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1381C" w14:textId="74156923" w:rsidR="00C71FB8" w:rsidRDefault="620C564B" w:rsidP="005F482F">
      <w:pPr>
        <w:pStyle w:val="Heading2"/>
      </w:pPr>
      <w:r>
        <w:t>3</w:t>
      </w:r>
      <w:r w:rsidR="00D61497">
        <w:t>2</w:t>
      </w:r>
      <w:r>
        <w:t>.</w:t>
      </w:r>
      <w:r w:rsidR="001F1247">
        <w:t>10</w:t>
      </w:r>
      <w:r>
        <w:t xml:space="preserve"> RISK ASSESSMENT FOR ALL REGISTERED PPPs</w:t>
      </w:r>
    </w:p>
    <w:p w14:paraId="282144E8" w14:textId="6406249C" w:rsidR="620C564B" w:rsidRDefault="620C564B" w:rsidP="620C564B"/>
    <w:tbl>
      <w:tblPr>
        <w:tblStyle w:val="TableGrid"/>
        <w:tblpPr w:leftFromText="181" w:rightFromText="181" w:vertAnchor="page" w:horzAnchor="margin" w:tblpY="1546"/>
        <w:tblW w:w="13603" w:type="dxa"/>
        <w:tblCellMar>
          <w:left w:w="0" w:type="dxa"/>
          <w:right w:w="0" w:type="dxa"/>
        </w:tblCellMar>
        <w:tblLook w:val="0000" w:firstRow="0" w:lastRow="0" w:firstColumn="0" w:lastColumn="0" w:noHBand="0" w:noVBand="0"/>
      </w:tblPr>
      <w:tblGrid>
        <w:gridCol w:w="2125"/>
        <w:gridCol w:w="4674"/>
        <w:gridCol w:w="1418"/>
        <w:gridCol w:w="425"/>
        <w:gridCol w:w="425"/>
        <w:gridCol w:w="426"/>
        <w:gridCol w:w="4110"/>
      </w:tblGrid>
      <w:tr w:rsidR="005A4937" w14:paraId="5C186390" w14:textId="77777777" w:rsidTr="00C515F0">
        <w:trPr>
          <w:trHeight w:val="1095"/>
        </w:trPr>
        <w:tc>
          <w:tcPr>
            <w:tcW w:w="6799" w:type="dxa"/>
            <w:gridSpan w:val="2"/>
            <w:shd w:val="clear" w:color="auto" w:fill="FF8200"/>
          </w:tcPr>
          <w:p w14:paraId="0FB97D20" w14:textId="77777777" w:rsidR="005A4937" w:rsidRPr="002321AC" w:rsidRDefault="005A4937" w:rsidP="00266CEF">
            <w:pPr>
              <w:ind w:left="-5"/>
            </w:pPr>
            <w:r w:rsidRPr="002321AC">
              <w:t>STEP 1: Identify Hazards</w:t>
            </w:r>
          </w:p>
          <w:p w14:paraId="5A01FDC1" w14:textId="77777777" w:rsidR="005A4937" w:rsidRPr="002321AC" w:rsidRDefault="005A4937" w:rsidP="00266CEF">
            <w:pPr>
              <w:spacing w:after="160"/>
              <w:ind w:left="-5"/>
            </w:pPr>
            <w:r w:rsidRPr="002321AC">
              <w:tab/>
            </w:r>
            <w:r w:rsidRPr="002321AC">
              <w:tab/>
            </w:r>
            <w:r w:rsidRPr="002321AC">
              <w:tab/>
            </w:r>
            <w:r w:rsidRPr="002321AC">
              <w:tab/>
              <w:t xml:space="preserve">                                               </w:t>
            </w:r>
          </w:p>
        </w:tc>
        <w:tc>
          <w:tcPr>
            <w:tcW w:w="1418" w:type="dxa"/>
            <w:shd w:val="clear" w:color="auto" w:fill="FF8200"/>
          </w:tcPr>
          <w:p w14:paraId="1970B9BF" w14:textId="77777777" w:rsidR="005A4937" w:rsidRPr="002321AC" w:rsidRDefault="005A4937" w:rsidP="00266CEF">
            <w:pPr>
              <w:ind w:left="-5"/>
            </w:pPr>
            <w:r w:rsidRPr="002321AC">
              <w:t>STEP 2:  Risk</w:t>
            </w:r>
          </w:p>
          <w:p w14:paraId="149285B1" w14:textId="77777777" w:rsidR="005A4937" w:rsidRPr="002321AC" w:rsidRDefault="005A4937" w:rsidP="00266CEF">
            <w:pPr>
              <w:ind w:left="-5"/>
            </w:pPr>
            <w:r w:rsidRPr="002321AC">
              <w:rPr>
                <w:sz w:val="16"/>
                <w:szCs w:val="16"/>
              </w:rPr>
              <w:t>(High, Med, Low)</w:t>
            </w:r>
          </w:p>
        </w:tc>
        <w:tc>
          <w:tcPr>
            <w:tcW w:w="5386" w:type="dxa"/>
            <w:gridSpan w:val="4"/>
            <w:shd w:val="clear" w:color="auto" w:fill="FF8200"/>
          </w:tcPr>
          <w:p w14:paraId="541F9EB5" w14:textId="77777777" w:rsidR="005A4937" w:rsidRPr="002321AC" w:rsidRDefault="005A4937" w:rsidP="00266CEF">
            <w:pPr>
              <w:ind w:left="-5"/>
            </w:pPr>
            <w:r w:rsidRPr="002321AC">
              <w:t>STEP 3: Control Hazards (Eliminate, Isolate or Minimise</w:t>
            </w:r>
            <w:r>
              <w:t>)</w:t>
            </w:r>
          </w:p>
        </w:tc>
      </w:tr>
      <w:tr w:rsidR="005A4937" w14:paraId="07612033" w14:textId="77777777" w:rsidTr="00C515F0">
        <w:tblPrEx>
          <w:tblLook w:val="04A0" w:firstRow="1" w:lastRow="0" w:firstColumn="1" w:lastColumn="0" w:noHBand="0" w:noVBand="1"/>
        </w:tblPrEx>
        <w:trPr>
          <w:trHeight w:val="218"/>
        </w:trPr>
        <w:tc>
          <w:tcPr>
            <w:tcW w:w="2125" w:type="dxa"/>
            <w:shd w:val="clear" w:color="auto" w:fill="FF8200"/>
          </w:tcPr>
          <w:p w14:paraId="2EB0750A" w14:textId="77777777" w:rsidR="005A4937" w:rsidRDefault="005A4937" w:rsidP="00266CEF">
            <w:r>
              <w:t>Source</w:t>
            </w:r>
          </w:p>
        </w:tc>
        <w:tc>
          <w:tcPr>
            <w:tcW w:w="4674" w:type="dxa"/>
            <w:shd w:val="clear" w:color="auto" w:fill="FF8200"/>
          </w:tcPr>
          <w:p w14:paraId="4286BF6C" w14:textId="77777777" w:rsidR="005A4937" w:rsidRDefault="005A4937" w:rsidP="00266CEF">
            <w:r>
              <w:t>Hazard</w:t>
            </w:r>
          </w:p>
        </w:tc>
        <w:tc>
          <w:tcPr>
            <w:tcW w:w="1418" w:type="dxa"/>
            <w:shd w:val="clear" w:color="auto" w:fill="FF8200"/>
          </w:tcPr>
          <w:p w14:paraId="466A7451" w14:textId="77777777" w:rsidR="005A4937" w:rsidRDefault="005A4937" w:rsidP="00266CEF">
            <w:r>
              <w:t>Risk</w:t>
            </w:r>
          </w:p>
        </w:tc>
        <w:tc>
          <w:tcPr>
            <w:tcW w:w="425" w:type="dxa"/>
            <w:shd w:val="clear" w:color="auto" w:fill="FF8200"/>
          </w:tcPr>
          <w:p w14:paraId="7CFD1858" w14:textId="77777777" w:rsidR="005A4937" w:rsidRDefault="005A4937" w:rsidP="00266CEF">
            <w:r>
              <w:t>E</w:t>
            </w:r>
          </w:p>
        </w:tc>
        <w:tc>
          <w:tcPr>
            <w:tcW w:w="425" w:type="dxa"/>
            <w:shd w:val="clear" w:color="auto" w:fill="FF8200"/>
          </w:tcPr>
          <w:p w14:paraId="149BEEC5" w14:textId="77777777" w:rsidR="005A4937" w:rsidRDefault="005A4937" w:rsidP="00266CEF">
            <w:r>
              <w:t>I</w:t>
            </w:r>
          </w:p>
        </w:tc>
        <w:tc>
          <w:tcPr>
            <w:tcW w:w="426" w:type="dxa"/>
            <w:shd w:val="clear" w:color="auto" w:fill="FF8200"/>
          </w:tcPr>
          <w:p w14:paraId="3D23A65A" w14:textId="77777777" w:rsidR="005A4937" w:rsidRDefault="005A4937" w:rsidP="00266CEF">
            <w:r>
              <w:t>M</w:t>
            </w:r>
          </w:p>
        </w:tc>
        <w:tc>
          <w:tcPr>
            <w:tcW w:w="4110" w:type="dxa"/>
            <w:shd w:val="clear" w:color="auto" w:fill="FF8200"/>
          </w:tcPr>
          <w:p w14:paraId="1BB199AC" w14:textId="77777777" w:rsidR="005A4937" w:rsidRDefault="005A4937" w:rsidP="00266CEF">
            <w:r>
              <w:t>Hazard Control</w:t>
            </w:r>
          </w:p>
        </w:tc>
      </w:tr>
      <w:tr w:rsidR="005A4937" w14:paraId="57B132A2" w14:textId="77777777" w:rsidTr="00C515F0">
        <w:tblPrEx>
          <w:tblLook w:val="04A0" w:firstRow="1" w:lastRow="0" w:firstColumn="1" w:lastColumn="0" w:noHBand="0" w:noVBand="1"/>
        </w:tblPrEx>
        <w:trPr>
          <w:trHeight w:val="869"/>
        </w:trPr>
        <w:tc>
          <w:tcPr>
            <w:tcW w:w="2125" w:type="dxa"/>
          </w:tcPr>
          <w:p w14:paraId="341CE74C" w14:textId="67913E67" w:rsidR="005A4937" w:rsidRPr="003070D2" w:rsidRDefault="005A4937" w:rsidP="00266CEF">
            <w:pPr>
              <w:spacing w:after="0"/>
              <w:rPr>
                <w:sz w:val="20"/>
                <w:szCs w:val="20"/>
              </w:rPr>
            </w:pPr>
            <w:r>
              <w:rPr>
                <w:sz w:val="20"/>
                <w:szCs w:val="20"/>
              </w:rPr>
              <w:t>Poisoning</w:t>
            </w:r>
          </w:p>
        </w:tc>
        <w:tc>
          <w:tcPr>
            <w:tcW w:w="4674" w:type="dxa"/>
          </w:tcPr>
          <w:p w14:paraId="152EDBE0" w14:textId="77777777" w:rsidR="005A4937" w:rsidRPr="003A2643" w:rsidRDefault="005A4937" w:rsidP="007B3E6A">
            <w:pPr>
              <w:pStyle w:val="ListParagraph"/>
              <w:numPr>
                <w:ilvl w:val="0"/>
                <w:numId w:val="3"/>
              </w:numPr>
              <w:spacing w:after="0"/>
              <w:ind w:left="115" w:hanging="115"/>
              <w:rPr>
                <w:sz w:val="20"/>
                <w:szCs w:val="20"/>
              </w:rPr>
            </w:pPr>
            <w:r w:rsidRPr="003A2643">
              <w:rPr>
                <w:sz w:val="20"/>
                <w:szCs w:val="20"/>
              </w:rPr>
              <w:t>PHI set incorrectly,</w:t>
            </w:r>
          </w:p>
          <w:p w14:paraId="41B5E622" w14:textId="77777777" w:rsidR="005A4937" w:rsidRDefault="005A4937" w:rsidP="007B3E6A">
            <w:pPr>
              <w:pStyle w:val="ListParagraph"/>
              <w:numPr>
                <w:ilvl w:val="0"/>
                <w:numId w:val="3"/>
              </w:numPr>
              <w:spacing w:after="0"/>
              <w:ind w:left="115" w:hanging="115"/>
              <w:rPr>
                <w:sz w:val="20"/>
                <w:szCs w:val="20"/>
              </w:rPr>
            </w:pPr>
            <w:r w:rsidRPr="003A2643">
              <w:rPr>
                <w:sz w:val="20"/>
                <w:szCs w:val="20"/>
              </w:rPr>
              <w:t>MRLs set incorrectly,</w:t>
            </w:r>
          </w:p>
          <w:p w14:paraId="53E20CE0" w14:textId="7A4A844F" w:rsidR="005A4937" w:rsidRPr="005A4937" w:rsidRDefault="005A4937" w:rsidP="007B3E6A">
            <w:pPr>
              <w:pStyle w:val="ListParagraph"/>
              <w:numPr>
                <w:ilvl w:val="0"/>
                <w:numId w:val="3"/>
              </w:numPr>
              <w:spacing w:after="0"/>
              <w:ind w:left="115" w:hanging="115"/>
              <w:rPr>
                <w:sz w:val="20"/>
                <w:szCs w:val="20"/>
              </w:rPr>
            </w:pPr>
            <w:r w:rsidRPr="003A2643">
              <w:rPr>
                <w:sz w:val="20"/>
                <w:szCs w:val="20"/>
              </w:rPr>
              <w:t>Products used incorrectly (on orchard)</w:t>
            </w:r>
          </w:p>
        </w:tc>
        <w:tc>
          <w:tcPr>
            <w:tcW w:w="1418" w:type="dxa"/>
          </w:tcPr>
          <w:p w14:paraId="2214C50B" w14:textId="77777777" w:rsidR="005A4937" w:rsidRDefault="005A4937" w:rsidP="00266CEF">
            <w:pPr>
              <w:spacing w:after="0"/>
            </w:pPr>
          </w:p>
        </w:tc>
        <w:tc>
          <w:tcPr>
            <w:tcW w:w="425" w:type="dxa"/>
          </w:tcPr>
          <w:p w14:paraId="11D7FE68" w14:textId="77777777" w:rsidR="005A4937" w:rsidRDefault="005A4937" w:rsidP="00266CEF">
            <w:pPr>
              <w:spacing w:after="0"/>
            </w:pPr>
          </w:p>
        </w:tc>
        <w:tc>
          <w:tcPr>
            <w:tcW w:w="425" w:type="dxa"/>
          </w:tcPr>
          <w:p w14:paraId="2647933B" w14:textId="77777777" w:rsidR="005A4937" w:rsidRDefault="005A4937" w:rsidP="00266CEF">
            <w:pPr>
              <w:spacing w:after="0"/>
            </w:pPr>
          </w:p>
        </w:tc>
        <w:tc>
          <w:tcPr>
            <w:tcW w:w="426" w:type="dxa"/>
          </w:tcPr>
          <w:p w14:paraId="22E801CC" w14:textId="77777777" w:rsidR="005A4937" w:rsidRDefault="005A4937" w:rsidP="00266CEF">
            <w:pPr>
              <w:spacing w:after="0"/>
            </w:pPr>
          </w:p>
        </w:tc>
        <w:tc>
          <w:tcPr>
            <w:tcW w:w="4110" w:type="dxa"/>
          </w:tcPr>
          <w:p w14:paraId="1DDCFBAE" w14:textId="77777777" w:rsidR="005A4937" w:rsidRDefault="005A4937" w:rsidP="007B3E6A">
            <w:pPr>
              <w:pStyle w:val="ListParagraph"/>
              <w:numPr>
                <w:ilvl w:val="0"/>
                <w:numId w:val="3"/>
              </w:numPr>
              <w:spacing w:after="0"/>
              <w:ind w:left="115" w:hanging="115"/>
              <w:rPr>
                <w:sz w:val="20"/>
                <w:szCs w:val="20"/>
              </w:rPr>
            </w:pPr>
            <w:r w:rsidRPr="005A4937">
              <w:rPr>
                <w:sz w:val="20"/>
                <w:szCs w:val="20"/>
              </w:rPr>
              <w:t xml:space="preserve">Managed </w:t>
            </w:r>
            <w:r>
              <w:rPr>
                <w:sz w:val="20"/>
                <w:szCs w:val="20"/>
              </w:rPr>
              <w:t>by NZA &amp; BBNZ</w:t>
            </w:r>
          </w:p>
          <w:p w14:paraId="3999ADE6" w14:textId="0C182E21" w:rsidR="005A4937" w:rsidRPr="005A4937" w:rsidRDefault="005A4937" w:rsidP="007B3E6A">
            <w:pPr>
              <w:pStyle w:val="ListParagraph"/>
              <w:numPr>
                <w:ilvl w:val="0"/>
                <w:numId w:val="3"/>
              </w:numPr>
              <w:spacing w:after="0"/>
              <w:ind w:left="115" w:hanging="115"/>
              <w:rPr>
                <w:sz w:val="20"/>
                <w:szCs w:val="20"/>
              </w:rPr>
            </w:pPr>
            <w:r>
              <w:rPr>
                <w:sz w:val="20"/>
                <w:szCs w:val="20"/>
              </w:rPr>
              <w:t>Follow industry set guidelines</w:t>
            </w:r>
          </w:p>
        </w:tc>
      </w:tr>
      <w:tr w:rsidR="005A4937" w14:paraId="0D851272" w14:textId="77777777" w:rsidTr="00C515F0">
        <w:tblPrEx>
          <w:tblLook w:val="04A0" w:firstRow="1" w:lastRow="0" w:firstColumn="1" w:lastColumn="0" w:noHBand="0" w:noVBand="1"/>
        </w:tblPrEx>
        <w:trPr>
          <w:trHeight w:val="980"/>
        </w:trPr>
        <w:tc>
          <w:tcPr>
            <w:tcW w:w="2125" w:type="dxa"/>
          </w:tcPr>
          <w:p w14:paraId="43F06823" w14:textId="510AADB8" w:rsidR="005A4937" w:rsidRPr="003070D2" w:rsidRDefault="005A4937" w:rsidP="00266CEF">
            <w:pPr>
              <w:spacing w:after="0"/>
              <w:rPr>
                <w:sz w:val="20"/>
                <w:szCs w:val="20"/>
              </w:rPr>
            </w:pPr>
            <w:r w:rsidRPr="003A2643">
              <w:rPr>
                <w:rFonts w:eastAsiaTheme="minorEastAsia"/>
                <w:sz w:val="20"/>
                <w:szCs w:val="20"/>
                <w:lang w:eastAsia="en-NZ"/>
              </w:rPr>
              <w:t>Product used outside weather window</w:t>
            </w:r>
          </w:p>
        </w:tc>
        <w:tc>
          <w:tcPr>
            <w:tcW w:w="4674" w:type="dxa"/>
          </w:tcPr>
          <w:p w14:paraId="658623B1" w14:textId="31A9C21D" w:rsidR="005A4937" w:rsidRPr="005A4937" w:rsidRDefault="00314BFD" w:rsidP="007B3E6A">
            <w:pPr>
              <w:pStyle w:val="ListParagraph"/>
              <w:numPr>
                <w:ilvl w:val="0"/>
                <w:numId w:val="3"/>
              </w:numPr>
              <w:spacing w:after="0"/>
              <w:ind w:left="115" w:hanging="115"/>
              <w:rPr>
                <w:sz w:val="20"/>
                <w:szCs w:val="20"/>
              </w:rPr>
            </w:pPr>
            <w:r>
              <w:rPr>
                <w:sz w:val="20"/>
                <w:szCs w:val="20"/>
              </w:rPr>
              <w:t>L</w:t>
            </w:r>
            <w:r w:rsidR="005A4937" w:rsidRPr="003A2643">
              <w:rPr>
                <w:sz w:val="20"/>
                <w:szCs w:val="20"/>
              </w:rPr>
              <w:t>abel recommendations</w:t>
            </w:r>
            <w:r>
              <w:rPr>
                <w:sz w:val="20"/>
                <w:szCs w:val="20"/>
              </w:rPr>
              <w:t xml:space="preserve"> not followed</w:t>
            </w:r>
          </w:p>
          <w:p w14:paraId="0AF3F6F6" w14:textId="39759D8F" w:rsidR="005A4937" w:rsidRPr="00314BFD" w:rsidRDefault="005A4937" w:rsidP="007B3E6A">
            <w:pPr>
              <w:pStyle w:val="ListParagraph"/>
              <w:numPr>
                <w:ilvl w:val="0"/>
                <w:numId w:val="3"/>
              </w:numPr>
              <w:spacing w:after="0"/>
              <w:ind w:left="115" w:hanging="115"/>
            </w:pPr>
            <w:r w:rsidRPr="005A4937">
              <w:rPr>
                <w:sz w:val="20"/>
                <w:szCs w:val="20"/>
              </w:rPr>
              <w:t>Off-target damage</w:t>
            </w:r>
            <w:r w:rsidR="00FA0763">
              <w:rPr>
                <w:sz w:val="20"/>
                <w:szCs w:val="20"/>
              </w:rPr>
              <w:t xml:space="preserve"> (i.e. spray drift)</w:t>
            </w:r>
          </w:p>
          <w:p w14:paraId="78D7E725" w14:textId="227FCE6A" w:rsidR="00314BFD" w:rsidRPr="005A4937" w:rsidRDefault="00314BFD" w:rsidP="007B3E6A">
            <w:pPr>
              <w:pStyle w:val="ListParagraph"/>
              <w:numPr>
                <w:ilvl w:val="0"/>
                <w:numId w:val="3"/>
              </w:numPr>
              <w:spacing w:after="0"/>
              <w:ind w:left="115" w:hanging="115"/>
            </w:pPr>
            <w:r w:rsidRPr="00314BFD">
              <w:rPr>
                <w:sz w:val="20"/>
                <w:szCs w:val="20"/>
              </w:rPr>
              <w:t>Damage to fruit</w:t>
            </w:r>
          </w:p>
        </w:tc>
        <w:tc>
          <w:tcPr>
            <w:tcW w:w="1418" w:type="dxa"/>
          </w:tcPr>
          <w:p w14:paraId="0DCB6DE1" w14:textId="77777777" w:rsidR="005A4937" w:rsidRDefault="005A4937" w:rsidP="00266CEF">
            <w:pPr>
              <w:spacing w:after="0"/>
            </w:pPr>
          </w:p>
        </w:tc>
        <w:tc>
          <w:tcPr>
            <w:tcW w:w="425" w:type="dxa"/>
          </w:tcPr>
          <w:p w14:paraId="504318E5" w14:textId="77777777" w:rsidR="005A4937" w:rsidRDefault="005A4937" w:rsidP="00266CEF">
            <w:pPr>
              <w:spacing w:after="0"/>
            </w:pPr>
          </w:p>
        </w:tc>
        <w:tc>
          <w:tcPr>
            <w:tcW w:w="425" w:type="dxa"/>
          </w:tcPr>
          <w:p w14:paraId="391EDFF6" w14:textId="77777777" w:rsidR="005A4937" w:rsidRDefault="005A4937" w:rsidP="00266CEF">
            <w:pPr>
              <w:spacing w:after="0"/>
            </w:pPr>
          </w:p>
        </w:tc>
        <w:tc>
          <w:tcPr>
            <w:tcW w:w="426" w:type="dxa"/>
          </w:tcPr>
          <w:p w14:paraId="7082A0E1" w14:textId="77777777" w:rsidR="005A4937" w:rsidRDefault="005A4937" w:rsidP="00266CEF">
            <w:pPr>
              <w:spacing w:after="0"/>
            </w:pPr>
          </w:p>
        </w:tc>
        <w:tc>
          <w:tcPr>
            <w:tcW w:w="4110" w:type="dxa"/>
          </w:tcPr>
          <w:p w14:paraId="5E62C0A3" w14:textId="5AFC4E20" w:rsidR="005A4937" w:rsidRPr="00FA0763" w:rsidRDefault="005A4937" w:rsidP="007B3E6A">
            <w:pPr>
              <w:pStyle w:val="ListParagraph"/>
              <w:numPr>
                <w:ilvl w:val="0"/>
                <w:numId w:val="3"/>
              </w:numPr>
              <w:spacing w:after="0"/>
              <w:ind w:left="115" w:hanging="115"/>
              <w:rPr>
                <w:sz w:val="20"/>
                <w:szCs w:val="20"/>
              </w:rPr>
            </w:pPr>
            <w:proofErr w:type="spellStart"/>
            <w:r w:rsidRPr="003A2643">
              <w:rPr>
                <w:sz w:val="20"/>
                <w:szCs w:val="20"/>
              </w:rPr>
              <w:t>Growsafe</w:t>
            </w:r>
            <w:proofErr w:type="spellEnd"/>
            <w:r w:rsidRPr="003A2643">
              <w:rPr>
                <w:sz w:val="20"/>
                <w:szCs w:val="20"/>
              </w:rPr>
              <w:t xml:space="preserve"> and operator training</w:t>
            </w:r>
            <w:r w:rsidR="00314BFD">
              <w:rPr>
                <w:sz w:val="20"/>
                <w:szCs w:val="20"/>
              </w:rPr>
              <w:t>.</w:t>
            </w:r>
          </w:p>
        </w:tc>
      </w:tr>
      <w:tr w:rsidR="005A4937" w14:paraId="4CFAC5C7" w14:textId="77777777" w:rsidTr="00C515F0">
        <w:tblPrEx>
          <w:tblLook w:val="04A0" w:firstRow="1" w:lastRow="0" w:firstColumn="1" w:lastColumn="0" w:noHBand="0" w:noVBand="1"/>
        </w:tblPrEx>
        <w:trPr>
          <w:trHeight w:val="697"/>
        </w:trPr>
        <w:tc>
          <w:tcPr>
            <w:tcW w:w="2125" w:type="dxa"/>
          </w:tcPr>
          <w:p w14:paraId="4521621A" w14:textId="5EFF5604" w:rsidR="005A4937" w:rsidRPr="003070D2" w:rsidRDefault="00314BFD" w:rsidP="00266CEF">
            <w:pPr>
              <w:spacing w:after="0"/>
              <w:rPr>
                <w:sz w:val="20"/>
                <w:szCs w:val="20"/>
              </w:rPr>
            </w:pPr>
            <w:r w:rsidRPr="003E5FC5">
              <w:rPr>
                <w:sz w:val="20"/>
                <w:szCs w:val="20"/>
              </w:rPr>
              <w:t>Persistent use of specific chemicals</w:t>
            </w:r>
          </w:p>
        </w:tc>
        <w:tc>
          <w:tcPr>
            <w:tcW w:w="4674" w:type="dxa"/>
          </w:tcPr>
          <w:p w14:paraId="0E05E289" w14:textId="77777777" w:rsidR="005A4937" w:rsidRPr="00314BFD" w:rsidRDefault="00314BFD" w:rsidP="007B3E6A">
            <w:pPr>
              <w:pStyle w:val="ListParagraph"/>
              <w:numPr>
                <w:ilvl w:val="0"/>
                <w:numId w:val="3"/>
              </w:numPr>
              <w:spacing w:after="0"/>
              <w:ind w:left="115" w:hanging="115"/>
            </w:pPr>
            <w:r w:rsidRPr="00314BFD">
              <w:rPr>
                <w:sz w:val="20"/>
                <w:szCs w:val="20"/>
              </w:rPr>
              <w:t>Build-up of chemical residues over time</w:t>
            </w:r>
          </w:p>
          <w:p w14:paraId="2CBD4C40" w14:textId="1B8E1B56" w:rsidR="00314BFD" w:rsidRPr="00314BFD" w:rsidRDefault="00314BFD" w:rsidP="007B3E6A">
            <w:pPr>
              <w:pStyle w:val="ListParagraph"/>
              <w:numPr>
                <w:ilvl w:val="0"/>
                <w:numId w:val="3"/>
              </w:numPr>
              <w:spacing w:after="0"/>
              <w:ind w:left="115" w:hanging="115"/>
              <w:rPr>
                <w:sz w:val="20"/>
                <w:szCs w:val="20"/>
              </w:rPr>
            </w:pPr>
            <w:r w:rsidRPr="00314BFD">
              <w:rPr>
                <w:sz w:val="20"/>
                <w:szCs w:val="20"/>
              </w:rPr>
              <w:t>Resistance of pest to the active ingredients.</w:t>
            </w:r>
          </w:p>
        </w:tc>
        <w:tc>
          <w:tcPr>
            <w:tcW w:w="1418" w:type="dxa"/>
          </w:tcPr>
          <w:p w14:paraId="7522EDB1" w14:textId="77777777" w:rsidR="005A4937" w:rsidRDefault="005A4937" w:rsidP="00266CEF">
            <w:pPr>
              <w:spacing w:after="0"/>
            </w:pPr>
          </w:p>
        </w:tc>
        <w:tc>
          <w:tcPr>
            <w:tcW w:w="425" w:type="dxa"/>
          </w:tcPr>
          <w:p w14:paraId="58059337" w14:textId="77777777" w:rsidR="005A4937" w:rsidRDefault="005A4937" w:rsidP="00266CEF">
            <w:pPr>
              <w:spacing w:after="0"/>
            </w:pPr>
          </w:p>
        </w:tc>
        <w:tc>
          <w:tcPr>
            <w:tcW w:w="425" w:type="dxa"/>
          </w:tcPr>
          <w:p w14:paraId="68ED7ED1" w14:textId="77777777" w:rsidR="005A4937" w:rsidRDefault="005A4937" w:rsidP="00266CEF">
            <w:pPr>
              <w:spacing w:after="0"/>
            </w:pPr>
          </w:p>
        </w:tc>
        <w:tc>
          <w:tcPr>
            <w:tcW w:w="426" w:type="dxa"/>
          </w:tcPr>
          <w:p w14:paraId="7A270FF5" w14:textId="77777777" w:rsidR="005A4937" w:rsidRDefault="005A4937" w:rsidP="00266CEF">
            <w:pPr>
              <w:spacing w:after="0"/>
            </w:pPr>
          </w:p>
        </w:tc>
        <w:tc>
          <w:tcPr>
            <w:tcW w:w="4110" w:type="dxa"/>
          </w:tcPr>
          <w:p w14:paraId="28E97FD9" w14:textId="77777777" w:rsidR="00314BFD" w:rsidRDefault="00314BFD" w:rsidP="007B3E6A">
            <w:pPr>
              <w:pStyle w:val="ListParagraph"/>
              <w:numPr>
                <w:ilvl w:val="0"/>
                <w:numId w:val="3"/>
              </w:numPr>
              <w:spacing w:after="0"/>
              <w:ind w:left="115" w:hanging="115"/>
              <w:rPr>
                <w:sz w:val="20"/>
                <w:szCs w:val="20"/>
              </w:rPr>
            </w:pPr>
            <w:r>
              <w:rPr>
                <w:sz w:val="20"/>
                <w:szCs w:val="20"/>
              </w:rPr>
              <w:t>Packhouse w</w:t>
            </w:r>
            <w:r w:rsidRPr="003E5FC5">
              <w:rPr>
                <w:sz w:val="20"/>
                <w:szCs w:val="20"/>
              </w:rPr>
              <w:t>all charts</w:t>
            </w:r>
            <w:r>
              <w:rPr>
                <w:sz w:val="20"/>
                <w:szCs w:val="20"/>
              </w:rPr>
              <w:t>.</w:t>
            </w:r>
          </w:p>
          <w:p w14:paraId="479C29C2" w14:textId="59BDA688" w:rsidR="005A4937" w:rsidRPr="003070D2" w:rsidRDefault="00314BFD" w:rsidP="007B3E6A">
            <w:pPr>
              <w:pStyle w:val="ListParagraph"/>
              <w:numPr>
                <w:ilvl w:val="0"/>
                <w:numId w:val="3"/>
              </w:numPr>
              <w:spacing w:after="0"/>
              <w:ind w:left="115" w:hanging="115"/>
              <w:rPr>
                <w:sz w:val="20"/>
                <w:szCs w:val="20"/>
              </w:rPr>
            </w:pPr>
            <w:r>
              <w:rPr>
                <w:sz w:val="20"/>
                <w:szCs w:val="20"/>
              </w:rPr>
              <w:t>A</w:t>
            </w:r>
            <w:r w:rsidRPr="003E5FC5">
              <w:rPr>
                <w:sz w:val="20"/>
                <w:szCs w:val="20"/>
              </w:rPr>
              <w:t>nnual chemical review (</w:t>
            </w:r>
            <w:r>
              <w:rPr>
                <w:sz w:val="20"/>
                <w:szCs w:val="20"/>
              </w:rPr>
              <w:t>NZA &amp; BBNZ</w:t>
            </w:r>
            <w:r w:rsidRPr="003E5FC5">
              <w:rPr>
                <w:sz w:val="20"/>
                <w:szCs w:val="20"/>
              </w:rPr>
              <w:t>)</w:t>
            </w:r>
          </w:p>
        </w:tc>
      </w:tr>
      <w:tr w:rsidR="00314BFD" w14:paraId="47D7195B" w14:textId="77777777" w:rsidTr="00C515F0">
        <w:tblPrEx>
          <w:tblLook w:val="04A0" w:firstRow="1" w:lastRow="0" w:firstColumn="1" w:lastColumn="0" w:noHBand="0" w:noVBand="1"/>
        </w:tblPrEx>
        <w:trPr>
          <w:trHeight w:val="567"/>
        </w:trPr>
        <w:tc>
          <w:tcPr>
            <w:tcW w:w="2125" w:type="dxa"/>
          </w:tcPr>
          <w:p w14:paraId="2ECD1A16" w14:textId="1CAFDB97" w:rsidR="00314BFD" w:rsidRPr="003E5FC5" w:rsidRDefault="00314BFD" w:rsidP="00266CEF">
            <w:pPr>
              <w:spacing w:after="0"/>
              <w:rPr>
                <w:sz w:val="20"/>
                <w:szCs w:val="20"/>
              </w:rPr>
            </w:pPr>
            <w:r w:rsidRPr="003E5FC5">
              <w:rPr>
                <w:rFonts w:eastAsiaTheme="minorEastAsia"/>
                <w:sz w:val="20"/>
                <w:szCs w:val="20"/>
                <w:lang w:eastAsia="en-NZ"/>
              </w:rPr>
              <w:t>Unregistered or off-label use of chemicals</w:t>
            </w:r>
          </w:p>
        </w:tc>
        <w:tc>
          <w:tcPr>
            <w:tcW w:w="4674" w:type="dxa"/>
          </w:tcPr>
          <w:p w14:paraId="0D6E8EC5" w14:textId="3F37F794" w:rsidR="00314BFD" w:rsidRPr="00314BFD" w:rsidRDefault="00314BFD" w:rsidP="007B3E6A">
            <w:pPr>
              <w:pStyle w:val="ListParagraph"/>
              <w:numPr>
                <w:ilvl w:val="0"/>
                <w:numId w:val="3"/>
              </w:numPr>
              <w:spacing w:after="0"/>
              <w:ind w:left="115" w:hanging="115"/>
              <w:rPr>
                <w:sz w:val="20"/>
                <w:szCs w:val="20"/>
              </w:rPr>
            </w:pPr>
            <w:r>
              <w:rPr>
                <w:sz w:val="20"/>
                <w:szCs w:val="20"/>
              </w:rPr>
              <w:t>Exceedance of MRLs</w:t>
            </w:r>
          </w:p>
        </w:tc>
        <w:tc>
          <w:tcPr>
            <w:tcW w:w="1418" w:type="dxa"/>
          </w:tcPr>
          <w:p w14:paraId="6567C7B2" w14:textId="77777777" w:rsidR="00314BFD" w:rsidRDefault="00314BFD" w:rsidP="00266CEF">
            <w:pPr>
              <w:spacing w:after="0"/>
            </w:pPr>
          </w:p>
        </w:tc>
        <w:tc>
          <w:tcPr>
            <w:tcW w:w="425" w:type="dxa"/>
          </w:tcPr>
          <w:p w14:paraId="5964F757" w14:textId="77777777" w:rsidR="00314BFD" w:rsidRDefault="00314BFD" w:rsidP="00266CEF">
            <w:pPr>
              <w:spacing w:after="0"/>
            </w:pPr>
          </w:p>
        </w:tc>
        <w:tc>
          <w:tcPr>
            <w:tcW w:w="425" w:type="dxa"/>
          </w:tcPr>
          <w:p w14:paraId="1171B23B" w14:textId="77777777" w:rsidR="00314BFD" w:rsidRDefault="00314BFD" w:rsidP="00266CEF">
            <w:pPr>
              <w:spacing w:after="0"/>
            </w:pPr>
          </w:p>
        </w:tc>
        <w:tc>
          <w:tcPr>
            <w:tcW w:w="426" w:type="dxa"/>
          </w:tcPr>
          <w:p w14:paraId="51CF2AF1" w14:textId="77777777" w:rsidR="00314BFD" w:rsidRDefault="00314BFD" w:rsidP="00266CEF">
            <w:pPr>
              <w:spacing w:after="0"/>
            </w:pPr>
          </w:p>
        </w:tc>
        <w:tc>
          <w:tcPr>
            <w:tcW w:w="4110" w:type="dxa"/>
          </w:tcPr>
          <w:p w14:paraId="3D10237D" w14:textId="77777777" w:rsidR="00314BFD" w:rsidRDefault="00314BFD" w:rsidP="007B3E6A">
            <w:pPr>
              <w:pStyle w:val="ListParagraph"/>
              <w:numPr>
                <w:ilvl w:val="0"/>
                <w:numId w:val="3"/>
              </w:numPr>
              <w:spacing w:after="0"/>
              <w:ind w:left="115" w:hanging="115"/>
              <w:rPr>
                <w:sz w:val="20"/>
                <w:szCs w:val="20"/>
              </w:rPr>
            </w:pPr>
            <w:r w:rsidRPr="003E5FC5">
              <w:rPr>
                <w:sz w:val="20"/>
                <w:szCs w:val="20"/>
              </w:rPr>
              <w:t>Industry spray diaries &amp; PHI/MRL database</w:t>
            </w:r>
          </w:p>
          <w:p w14:paraId="13AF5185" w14:textId="0E122087" w:rsidR="00314BFD" w:rsidRDefault="00314BFD" w:rsidP="007B3E6A">
            <w:pPr>
              <w:pStyle w:val="ListParagraph"/>
              <w:numPr>
                <w:ilvl w:val="0"/>
                <w:numId w:val="3"/>
              </w:numPr>
              <w:spacing w:after="0"/>
              <w:ind w:left="115" w:hanging="115"/>
              <w:rPr>
                <w:sz w:val="20"/>
                <w:szCs w:val="20"/>
              </w:rPr>
            </w:pPr>
            <w:r>
              <w:rPr>
                <w:sz w:val="20"/>
                <w:szCs w:val="20"/>
              </w:rPr>
              <w:t>Packhouse wall charts</w:t>
            </w:r>
          </w:p>
        </w:tc>
      </w:tr>
      <w:tr w:rsidR="00314BFD" w14:paraId="3583EB96" w14:textId="77777777" w:rsidTr="00C515F0">
        <w:tblPrEx>
          <w:tblLook w:val="04A0" w:firstRow="1" w:lastRow="0" w:firstColumn="1" w:lastColumn="0" w:noHBand="0" w:noVBand="1"/>
        </w:tblPrEx>
        <w:trPr>
          <w:trHeight w:val="843"/>
        </w:trPr>
        <w:tc>
          <w:tcPr>
            <w:tcW w:w="2125" w:type="dxa"/>
          </w:tcPr>
          <w:p w14:paraId="21F4A12F" w14:textId="5CBA0833" w:rsidR="00314BFD" w:rsidRPr="003E5FC5" w:rsidRDefault="00314BFD" w:rsidP="00266CEF">
            <w:pPr>
              <w:spacing w:after="0"/>
              <w:rPr>
                <w:sz w:val="20"/>
                <w:szCs w:val="20"/>
              </w:rPr>
            </w:pPr>
            <w:r w:rsidRPr="003E5FC5">
              <w:rPr>
                <w:rFonts w:ascii="Calibri" w:eastAsia="Times New Roman" w:hAnsi="Calibri" w:cs="Calibri"/>
                <w:color w:val="000000"/>
                <w:sz w:val="20"/>
                <w:szCs w:val="20"/>
                <w:lang w:eastAsia="en-NZ"/>
              </w:rPr>
              <w:t>Country specific food safety requirements</w:t>
            </w:r>
          </w:p>
        </w:tc>
        <w:tc>
          <w:tcPr>
            <w:tcW w:w="4674" w:type="dxa"/>
          </w:tcPr>
          <w:p w14:paraId="40D85BD8" w14:textId="46C5461C" w:rsidR="00314BFD" w:rsidRPr="00314BFD" w:rsidRDefault="00314BFD" w:rsidP="007B3E6A">
            <w:pPr>
              <w:pStyle w:val="ListParagraph"/>
              <w:numPr>
                <w:ilvl w:val="0"/>
                <w:numId w:val="3"/>
              </w:numPr>
              <w:spacing w:after="0"/>
              <w:ind w:left="115" w:hanging="115"/>
              <w:rPr>
                <w:sz w:val="20"/>
                <w:szCs w:val="20"/>
              </w:rPr>
            </w:pPr>
            <w:r w:rsidRPr="003E5FC5">
              <w:rPr>
                <w:rFonts w:ascii="Calibri" w:eastAsia="Times New Roman" w:hAnsi="Calibri" w:cs="Calibri"/>
                <w:color w:val="000000"/>
                <w:sz w:val="20"/>
                <w:szCs w:val="20"/>
                <w:lang w:eastAsia="en-NZ"/>
              </w:rPr>
              <w:t xml:space="preserve">Different MRLs </w:t>
            </w:r>
            <w:r w:rsidR="003F45AE">
              <w:rPr>
                <w:rFonts w:ascii="Calibri" w:eastAsia="Times New Roman" w:hAnsi="Calibri" w:cs="Calibri"/>
                <w:color w:val="000000"/>
                <w:sz w:val="20"/>
                <w:szCs w:val="20"/>
                <w:lang w:eastAsia="en-NZ"/>
              </w:rPr>
              <w:t>set for</w:t>
            </w:r>
            <w:r w:rsidRPr="003E5FC5">
              <w:rPr>
                <w:rFonts w:ascii="Calibri" w:eastAsia="Times New Roman" w:hAnsi="Calibri" w:cs="Calibri"/>
                <w:color w:val="000000"/>
                <w:sz w:val="20"/>
                <w:szCs w:val="20"/>
                <w:lang w:eastAsia="en-NZ"/>
              </w:rPr>
              <w:t xml:space="preserve"> different </w:t>
            </w:r>
            <w:r w:rsidR="003F45AE">
              <w:rPr>
                <w:rFonts w:ascii="Calibri" w:eastAsia="Times New Roman" w:hAnsi="Calibri" w:cs="Calibri"/>
                <w:color w:val="000000"/>
                <w:sz w:val="20"/>
                <w:szCs w:val="20"/>
                <w:lang w:eastAsia="en-NZ"/>
              </w:rPr>
              <w:t>export markets</w:t>
            </w:r>
          </w:p>
        </w:tc>
        <w:tc>
          <w:tcPr>
            <w:tcW w:w="1418" w:type="dxa"/>
          </w:tcPr>
          <w:p w14:paraId="47484A28" w14:textId="77777777" w:rsidR="00314BFD" w:rsidRDefault="00314BFD" w:rsidP="00266CEF">
            <w:pPr>
              <w:spacing w:after="0"/>
            </w:pPr>
          </w:p>
        </w:tc>
        <w:tc>
          <w:tcPr>
            <w:tcW w:w="425" w:type="dxa"/>
          </w:tcPr>
          <w:p w14:paraId="3B51AE75" w14:textId="77777777" w:rsidR="00314BFD" w:rsidRDefault="00314BFD" w:rsidP="00266CEF">
            <w:pPr>
              <w:spacing w:after="0"/>
            </w:pPr>
          </w:p>
        </w:tc>
        <w:tc>
          <w:tcPr>
            <w:tcW w:w="425" w:type="dxa"/>
          </w:tcPr>
          <w:p w14:paraId="479E94BF" w14:textId="77777777" w:rsidR="00314BFD" w:rsidRDefault="00314BFD" w:rsidP="00266CEF">
            <w:pPr>
              <w:spacing w:after="0"/>
            </w:pPr>
          </w:p>
        </w:tc>
        <w:tc>
          <w:tcPr>
            <w:tcW w:w="426" w:type="dxa"/>
          </w:tcPr>
          <w:p w14:paraId="29BD3FDA" w14:textId="77777777" w:rsidR="00314BFD" w:rsidRDefault="00314BFD" w:rsidP="00266CEF">
            <w:pPr>
              <w:spacing w:after="0"/>
            </w:pPr>
          </w:p>
        </w:tc>
        <w:tc>
          <w:tcPr>
            <w:tcW w:w="4110" w:type="dxa"/>
          </w:tcPr>
          <w:p w14:paraId="489DB5EE" w14:textId="77777777" w:rsidR="00314BFD" w:rsidRDefault="003F45AE" w:rsidP="007B3E6A">
            <w:pPr>
              <w:pStyle w:val="ListParagraph"/>
              <w:numPr>
                <w:ilvl w:val="0"/>
                <w:numId w:val="3"/>
              </w:numPr>
              <w:spacing w:after="0"/>
              <w:ind w:left="115" w:hanging="115"/>
              <w:rPr>
                <w:sz w:val="20"/>
                <w:szCs w:val="20"/>
              </w:rPr>
            </w:pPr>
            <w:r w:rsidRPr="003F45AE">
              <w:rPr>
                <w:sz w:val="20"/>
                <w:szCs w:val="20"/>
              </w:rPr>
              <w:t>Ongoing review</w:t>
            </w:r>
            <w:r>
              <w:rPr>
                <w:sz w:val="20"/>
                <w:szCs w:val="20"/>
              </w:rPr>
              <w:t>s</w:t>
            </w:r>
            <w:r w:rsidRPr="003F45AE">
              <w:rPr>
                <w:sz w:val="20"/>
                <w:szCs w:val="20"/>
              </w:rPr>
              <w:t xml:space="preserve"> completed by </w:t>
            </w:r>
            <w:r>
              <w:rPr>
                <w:sz w:val="20"/>
                <w:szCs w:val="20"/>
              </w:rPr>
              <w:t>industry bodies</w:t>
            </w:r>
          </w:p>
          <w:p w14:paraId="5C474737" w14:textId="38029237" w:rsidR="003F45AE" w:rsidRPr="003F45AE" w:rsidRDefault="003F45AE" w:rsidP="007B3E6A">
            <w:pPr>
              <w:pStyle w:val="ListParagraph"/>
              <w:numPr>
                <w:ilvl w:val="0"/>
                <w:numId w:val="3"/>
              </w:numPr>
              <w:spacing w:after="0"/>
              <w:ind w:left="115" w:hanging="115"/>
              <w:rPr>
                <w:sz w:val="20"/>
                <w:szCs w:val="20"/>
              </w:rPr>
            </w:pPr>
            <w:r w:rsidRPr="003E5FC5">
              <w:rPr>
                <w:rFonts w:ascii="Calibri" w:eastAsia="Times New Roman" w:hAnsi="Calibri" w:cs="Calibri"/>
                <w:color w:val="000000"/>
                <w:sz w:val="20"/>
                <w:szCs w:val="20"/>
                <w:lang w:eastAsia="en-NZ"/>
              </w:rPr>
              <w:t>PHI/MRL database updates</w:t>
            </w:r>
            <w:r>
              <w:rPr>
                <w:rFonts w:ascii="Calibri" w:eastAsia="Times New Roman" w:hAnsi="Calibri" w:cs="Calibri"/>
                <w:color w:val="000000"/>
                <w:sz w:val="20"/>
                <w:szCs w:val="20"/>
                <w:lang w:eastAsia="en-NZ"/>
              </w:rPr>
              <w:t xml:space="preserve"> communicated via industry communications.</w:t>
            </w:r>
          </w:p>
        </w:tc>
      </w:tr>
      <w:tr w:rsidR="00314BFD" w14:paraId="4F75785C" w14:textId="77777777" w:rsidTr="00C515F0">
        <w:tblPrEx>
          <w:tblLook w:val="04A0" w:firstRow="1" w:lastRow="0" w:firstColumn="1" w:lastColumn="0" w:noHBand="0" w:noVBand="1"/>
        </w:tblPrEx>
        <w:trPr>
          <w:trHeight w:val="567"/>
        </w:trPr>
        <w:tc>
          <w:tcPr>
            <w:tcW w:w="2125" w:type="dxa"/>
          </w:tcPr>
          <w:p w14:paraId="20F1B4D5" w14:textId="02372064" w:rsidR="00314BFD" w:rsidRPr="003E5FC5" w:rsidRDefault="003F45AE" w:rsidP="00266CEF">
            <w:pPr>
              <w:spacing w:after="0"/>
              <w:rPr>
                <w:sz w:val="20"/>
                <w:szCs w:val="20"/>
              </w:rPr>
            </w:pPr>
            <w:r w:rsidRPr="003E5FC5">
              <w:rPr>
                <w:sz w:val="20"/>
                <w:szCs w:val="20"/>
              </w:rPr>
              <w:t>Export fruit with non-complying residues</w:t>
            </w:r>
          </w:p>
        </w:tc>
        <w:tc>
          <w:tcPr>
            <w:tcW w:w="4674" w:type="dxa"/>
          </w:tcPr>
          <w:p w14:paraId="73B312F6" w14:textId="13500C72" w:rsidR="00314BFD" w:rsidRPr="00314BFD" w:rsidRDefault="003F45AE" w:rsidP="007B3E6A">
            <w:pPr>
              <w:pStyle w:val="ListParagraph"/>
              <w:numPr>
                <w:ilvl w:val="0"/>
                <w:numId w:val="3"/>
              </w:numPr>
              <w:spacing w:after="0"/>
              <w:ind w:left="115" w:hanging="115"/>
              <w:rPr>
                <w:sz w:val="20"/>
                <w:szCs w:val="20"/>
              </w:rPr>
            </w:pPr>
            <w:r w:rsidRPr="003E5FC5">
              <w:rPr>
                <w:sz w:val="20"/>
                <w:szCs w:val="20"/>
              </w:rPr>
              <w:t>Spray Diary not verified before packing for market with no residue test completed</w:t>
            </w:r>
          </w:p>
        </w:tc>
        <w:tc>
          <w:tcPr>
            <w:tcW w:w="1418" w:type="dxa"/>
          </w:tcPr>
          <w:p w14:paraId="37EB616D" w14:textId="77777777" w:rsidR="00314BFD" w:rsidRDefault="00314BFD" w:rsidP="00266CEF">
            <w:pPr>
              <w:spacing w:after="0"/>
            </w:pPr>
          </w:p>
        </w:tc>
        <w:tc>
          <w:tcPr>
            <w:tcW w:w="425" w:type="dxa"/>
          </w:tcPr>
          <w:p w14:paraId="5C056864" w14:textId="77777777" w:rsidR="00314BFD" w:rsidRDefault="00314BFD" w:rsidP="00266CEF">
            <w:pPr>
              <w:spacing w:after="0"/>
            </w:pPr>
          </w:p>
        </w:tc>
        <w:tc>
          <w:tcPr>
            <w:tcW w:w="425" w:type="dxa"/>
          </w:tcPr>
          <w:p w14:paraId="56829D58" w14:textId="77777777" w:rsidR="00314BFD" w:rsidRDefault="00314BFD" w:rsidP="00266CEF">
            <w:pPr>
              <w:spacing w:after="0"/>
            </w:pPr>
          </w:p>
        </w:tc>
        <w:tc>
          <w:tcPr>
            <w:tcW w:w="426" w:type="dxa"/>
          </w:tcPr>
          <w:p w14:paraId="6BDB0AB7" w14:textId="77777777" w:rsidR="00314BFD" w:rsidRDefault="00314BFD" w:rsidP="00266CEF">
            <w:pPr>
              <w:spacing w:after="0"/>
            </w:pPr>
          </w:p>
        </w:tc>
        <w:tc>
          <w:tcPr>
            <w:tcW w:w="4110" w:type="dxa"/>
          </w:tcPr>
          <w:p w14:paraId="4D36EED6" w14:textId="749CD5CC" w:rsidR="00314BFD" w:rsidRDefault="003F45AE" w:rsidP="007B3E6A">
            <w:pPr>
              <w:pStyle w:val="ListParagraph"/>
              <w:numPr>
                <w:ilvl w:val="0"/>
                <w:numId w:val="3"/>
              </w:numPr>
              <w:spacing w:after="0"/>
              <w:ind w:left="115" w:hanging="115"/>
              <w:rPr>
                <w:sz w:val="20"/>
                <w:szCs w:val="20"/>
              </w:rPr>
            </w:pPr>
            <w:r w:rsidRPr="003F45AE">
              <w:rPr>
                <w:rFonts w:ascii="Calibri" w:eastAsia="Times New Roman" w:hAnsi="Calibri" w:cs="Calibri"/>
                <w:color w:val="000000"/>
                <w:sz w:val="20"/>
                <w:szCs w:val="20"/>
                <w:lang w:eastAsia="en-NZ"/>
              </w:rPr>
              <w:t xml:space="preserve">Spray diary verified before </w:t>
            </w:r>
            <w:r>
              <w:rPr>
                <w:rFonts w:ascii="Calibri" w:eastAsia="Times New Roman" w:hAnsi="Calibri" w:cs="Calibri"/>
                <w:color w:val="000000"/>
                <w:sz w:val="20"/>
                <w:szCs w:val="20"/>
                <w:lang w:eastAsia="en-NZ"/>
              </w:rPr>
              <w:t>harvest starts.</w:t>
            </w:r>
          </w:p>
        </w:tc>
      </w:tr>
      <w:tr w:rsidR="00314BFD" w14:paraId="013D2D3C" w14:textId="77777777" w:rsidTr="00C515F0">
        <w:tblPrEx>
          <w:tblLook w:val="04A0" w:firstRow="1" w:lastRow="0" w:firstColumn="1" w:lastColumn="0" w:noHBand="0" w:noVBand="1"/>
        </w:tblPrEx>
        <w:trPr>
          <w:trHeight w:val="2381"/>
        </w:trPr>
        <w:tc>
          <w:tcPr>
            <w:tcW w:w="2125" w:type="dxa"/>
          </w:tcPr>
          <w:p w14:paraId="5A9D0DDF" w14:textId="22CAB902" w:rsidR="00314BFD" w:rsidRPr="003E5FC5" w:rsidRDefault="003F45AE" w:rsidP="00266CEF">
            <w:pPr>
              <w:spacing w:after="0"/>
              <w:rPr>
                <w:sz w:val="20"/>
                <w:szCs w:val="20"/>
              </w:rPr>
            </w:pPr>
            <w:r>
              <w:rPr>
                <w:sz w:val="20"/>
                <w:szCs w:val="20"/>
              </w:rPr>
              <w:t>Residue Testing programme</w:t>
            </w:r>
          </w:p>
        </w:tc>
        <w:tc>
          <w:tcPr>
            <w:tcW w:w="4674" w:type="dxa"/>
          </w:tcPr>
          <w:p w14:paraId="562A1A53" w14:textId="3F2677CE" w:rsidR="00314BFD" w:rsidRPr="00314BFD" w:rsidRDefault="003F45AE" w:rsidP="007B3E6A">
            <w:pPr>
              <w:pStyle w:val="ListParagraph"/>
              <w:numPr>
                <w:ilvl w:val="0"/>
                <w:numId w:val="3"/>
              </w:numPr>
              <w:spacing w:after="0"/>
              <w:ind w:left="115" w:hanging="115"/>
              <w:rPr>
                <w:sz w:val="20"/>
                <w:szCs w:val="20"/>
              </w:rPr>
            </w:pPr>
            <w:r>
              <w:rPr>
                <w:sz w:val="20"/>
                <w:szCs w:val="20"/>
              </w:rPr>
              <w:t>Not all growers have an annual residue test completed</w:t>
            </w:r>
          </w:p>
        </w:tc>
        <w:tc>
          <w:tcPr>
            <w:tcW w:w="1418" w:type="dxa"/>
          </w:tcPr>
          <w:p w14:paraId="2840B4BA" w14:textId="77777777" w:rsidR="00314BFD" w:rsidRDefault="00314BFD" w:rsidP="00266CEF">
            <w:pPr>
              <w:spacing w:after="0"/>
            </w:pPr>
          </w:p>
        </w:tc>
        <w:tc>
          <w:tcPr>
            <w:tcW w:w="425" w:type="dxa"/>
          </w:tcPr>
          <w:p w14:paraId="5561FD7D" w14:textId="77777777" w:rsidR="00314BFD" w:rsidRDefault="00314BFD" w:rsidP="00266CEF">
            <w:pPr>
              <w:spacing w:after="0"/>
            </w:pPr>
          </w:p>
        </w:tc>
        <w:tc>
          <w:tcPr>
            <w:tcW w:w="425" w:type="dxa"/>
          </w:tcPr>
          <w:p w14:paraId="2B468DE9" w14:textId="77777777" w:rsidR="00314BFD" w:rsidRDefault="00314BFD" w:rsidP="00266CEF">
            <w:pPr>
              <w:spacing w:after="0"/>
            </w:pPr>
          </w:p>
        </w:tc>
        <w:tc>
          <w:tcPr>
            <w:tcW w:w="426" w:type="dxa"/>
          </w:tcPr>
          <w:p w14:paraId="4CBEF3E4" w14:textId="77777777" w:rsidR="00314BFD" w:rsidRDefault="00314BFD" w:rsidP="00266CEF">
            <w:pPr>
              <w:spacing w:after="0"/>
            </w:pPr>
          </w:p>
        </w:tc>
        <w:tc>
          <w:tcPr>
            <w:tcW w:w="4110" w:type="dxa"/>
          </w:tcPr>
          <w:p w14:paraId="7C2CA156" w14:textId="77777777" w:rsidR="00314BFD" w:rsidRDefault="003F45AE" w:rsidP="007B3E6A">
            <w:pPr>
              <w:pStyle w:val="ListParagraph"/>
              <w:numPr>
                <w:ilvl w:val="0"/>
                <w:numId w:val="3"/>
              </w:numPr>
              <w:spacing w:after="0"/>
              <w:ind w:left="115" w:hanging="115"/>
              <w:rPr>
                <w:rFonts w:ascii="Calibri" w:eastAsia="Times New Roman" w:hAnsi="Calibri" w:cs="Calibri"/>
                <w:color w:val="000000"/>
                <w:sz w:val="20"/>
                <w:szCs w:val="20"/>
                <w:lang w:eastAsia="en-NZ"/>
              </w:rPr>
            </w:pPr>
            <w:r>
              <w:rPr>
                <w:rFonts w:ascii="Calibri" w:eastAsia="Times New Roman" w:hAnsi="Calibri" w:cs="Calibri"/>
                <w:color w:val="000000"/>
                <w:sz w:val="20"/>
                <w:szCs w:val="20"/>
                <w:lang w:eastAsia="en-NZ"/>
              </w:rPr>
              <w:t>NZA have a random post packing testing programme that covers about one third of growers annually.</w:t>
            </w:r>
          </w:p>
          <w:p w14:paraId="31F0CF6A" w14:textId="50ED15B3" w:rsidR="003F45AE" w:rsidRDefault="003F45AE" w:rsidP="007B3E6A">
            <w:pPr>
              <w:pStyle w:val="ListParagraph"/>
              <w:numPr>
                <w:ilvl w:val="0"/>
                <w:numId w:val="3"/>
              </w:numPr>
              <w:spacing w:after="0"/>
              <w:ind w:left="115" w:hanging="115"/>
              <w:rPr>
                <w:rFonts w:ascii="Calibri" w:eastAsia="Times New Roman" w:hAnsi="Calibri" w:cs="Calibri"/>
                <w:color w:val="000000"/>
                <w:sz w:val="20"/>
                <w:szCs w:val="20"/>
                <w:lang w:eastAsia="en-NZ"/>
              </w:rPr>
            </w:pPr>
            <w:r>
              <w:rPr>
                <w:rFonts w:ascii="Calibri" w:eastAsia="Times New Roman" w:hAnsi="Calibri" w:cs="Calibri"/>
                <w:color w:val="000000"/>
                <w:sz w:val="20"/>
                <w:szCs w:val="20"/>
                <w:lang w:eastAsia="en-NZ"/>
              </w:rPr>
              <w:t>Packhouse completes residue testing when grower uses an active that is not on the approved chemicals wall chart OR the is a NIL residue requirement for the desired market.</w:t>
            </w:r>
          </w:p>
          <w:p w14:paraId="549F6046" w14:textId="027F37B0" w:rsidR="003F45AE" w:rsidRPr="003F45AE" w:rsidRDefault="003F45AE" w:rsidP="007B3E6A">
            <w:pPr>
              <w:pStyle w:val="ListParagraph"/>
              <w:numPr>
                <w:ilvl w:val="0"/>
                <w:numId w:val="3"/>
              </w:numPr>
              <w:spacing w:after="0"/>
              <w:ind w:left="115" w:hanging="115"/>
              <w:rPr>
                <w:rFonts w:ascii="Calibri" w:eastAsia="Times New Roman" w:hAnsi="Calibri" w:cs="Calibri"/>
                <w:color w:val="000000"/>
                <w:sz w:val="20"/>
                <w:szCs w:val="20"/>
                <w:lang w:eastAsia="en-NZ"/>
              </w:rPr>
            </w:pPr>
            <w:r>
              <w:rPr>
                <w:rFonts w:ascii="Calibri" w:eastAsia="Times New Roman" w:hAnsi="Calibri" w:cs="Calibri"/>
                <w:color w:val="000000"/>
                <w:sz w:val="20"/>
                <w:szCs w:val="20"/>
                <w:lang w:eastAsia="en-NZ"/>
              </w:rPr>
              <w:t>BBNZ have a mandatory testing requirement prior to the start of harvest</w:t>
            </w:r>
          </w:p>
        </w:tc>
      </w:tr>
    </w:tbl>
    <w:tbl>
      <w:tblPr>
        <w:tblStyle w:val="TableGrid"/>
        <w:tblpPr w:leftFromText="180" w:rightFromText="180" w:vertAnchor="page" w:horzAnchor="margin" w:tblpY="1351"/>
        <w:tblW w:w="13603" w:type="dxa"/>
        <w:tblCellMar>
          <w:left w:w="0" w:type="dxa"/>
          <w:right w:w="0" w:type="dxa"/>
        </w:tblCellMar>
        <w:tblLook w:val="0000" w:firstRow="0" w:lastRow="0" w:firstColumn="0" w:lastColumn="0" w:noHBand="0" w:noVBand="0"/>
      </w:tblPr>
      <w:tblGrid>
        <w:gridCol w:w="2125"/>
        <w:gridCol w:w="5100"/>
        <w:gridCol w:w="992"/>
        <w:gridCol w:w="425"/>
        <w:gridCol w:w="425"/>
        <w:gridCol w:w="426"/>
        <w:gridCol w:w="4110"/>
      </w:tblGrid>
      <w:tr w:rsidR="003E5FC5" w14:paraId="514D6065" w14:textId="77777777" w:rsidTr="005E233D">
        <w:trPr>
          <w:trHeight w:val="1095"/>
        </w:trPr>
        <w:tc>
          <w:tcPr>
            <w:tcW w:w="7225" w:type="dxa"/>
            <w:gridSpan w:val="2"/>
            <w:shd w:val="clear" w:color="auto" w:fill="FF8200"/>
          </w:tcPr>
          <w:p w14:paraId="2E998491" w14:textId="77777777" w:rsidR="003E5FC5" w:rsidRPr="002321AC" w:rsidRDefault="003E5FC5" w:rsidP="00FA0763">
            <w:pPr>
              <w:ind w:left="-5"/>
            </w:pPr>
            <w:bookmarkStart w:id="0" w:name="_Hlk39759448"/>
            <w:r w:rsidRPr="002321AC">
              <w:lastRenderedPageBreak/>
              <w:t>STEP 1: Identify Hazards</w:t>
            </w:r>
          </w:p>
          <w:p w14:paraId="527F781B" w14:textId="77777777" w:rsidR="003E5FC5" w:rsidRPr="002321AC" w:rsidRDefault="003E5FC5" w:rsidP="00FA0763">
            <w:pPr>
              <w:spacing w:after="160"/>
              <w:ind w:left="-5"/>
            </w:pPr>
            <w:r w:rsidRPr="002321AC">
              <w:tab/>
            </w:r>
            <w:r w:rsidRPr="002321AC">
              <w:tab/>
            </w:r>
            <w:r w:rsidRPr="002321AC">
              <w:tab/>
            </w:r>
            <w:r w:rsidRPr="002321AC">
              <w:tab/>
              <w:t xml:space="preserve">                                               </w:t>
            </w:r>
          </w:p>
        </w:tc>
        <w:tc>
          <w:tcPr>
            <w:tcW w:w="992" w:type="dxa"/>
            <w:shd w:val="clear" w:color="auto" w:fill="FF8200"/>
          </w:tcPr>
          <w:p w14:paraId="7F2F7DF2" w14:textId="77777777" w:rsidR="003E5FC5" w:rsidRPr="002321AC" w:rsidRDefault="003E5FC5" w:rsidP="00FA0763">
            <w:pPr>
              <w:ind w:left="-5"/>
            </w:pPr>
            <w:r w:rsidRPr="002321AC">
              <w:t>STEP 2:  Risk</w:t>
            </w:r>
          </w:p>
          <w:p w14:paraId="5BFF9A75" w14:textId="77777777" w:rsidR="003E5FC5" w:rsidRPr="002321AC" w:rsidRDefault="003E5FC5" w:rsidP="00FA0763">
            <w:pPr>
              <w:ind w:left="-5"/>
            </w:pPr>
            <w:r w:rsidRPr="002321AC">
              <w:rPr>
                <w:sz w:val="16"/>
                <w:szCs w:val="16"/>
              </w:rPr>
              <w:t>(High, Med, Low)</w:t>
            </w:r>
          </w:p>
        </w:tc>
        <w:tc>
          <w:tcPr>
            <w:tcW w:w="5386" w:type="dxa"/>
            <w:gridSpan w:val="4"/>
            <w:shd w:val="clear" w:color="auto" w:fill="FF8200"/>
          </w:tcPr>
          <w:p w14:paraId="77D569EB" w14:textId="77777777" w:rsidR="003E5FC5" w:rsidRPr="002321AC" w:rsidRDefault="003E5FC5" w:rsidP="00FA0763">
            <w:pPr>
              <w:ind w:left="-5"/>
            </w:pPr>
            <w:r w:rsidRPr="002321AC">
              <w:t>STEP 3: Control Hazards (Eliminate, Isolate or Minimise</w:t>
            </w:r>
            <w:r>
              <w:t>)</w:t>
            </w:r>
          </w:p>
        </w:tc>
      </w:tr>
      <w:tr w:rsidR="003E5FC5" w14:paraId="428A2669" w14:textId="77777777" w:rsidTr="005E233D">
        <w:tblPrEx>
          <w:tblLook w:val="04A0" w:firstRow="1" w:lastRow="0" w:firstColumn="1" w:lastColumn="0" w:noHBand="0" w:noVBand="1"/>
        </w:tblPrEx>
        <w:trPr>
          <w:trHeight w:val="218"/>
        </w:trPr>
        <w:tc>
          <w:tcPr>
            <w:tcW w:w="2125" w:type="dxa"/>
            <w:shd w:val="clear" w:color="auto" w:fill="FF8200"/>
          </w:tcPr>
          <w:p w14:paraId="2077DEA1" w14:textId="77777777" w:rsidR="003E5FC5" w:rsidRDefault="003E5FC5" w:rsidP="00FA0763">
            <w:r>
              <w:t>Source</w:t>
            </w:r>
          </w:p>
        </w:tc>
        <w:tc>
          <w:tcPr>
            <w:tcW w:w="5100" w:type="dxa"/>
            <w:shd w:val="clear" w:color="auto" w:fill="FF8200"/>
          </w:tcPr>
          <w:p w14:paraId="31A49B75" w14:textId="77777777" w:rsidR="003E5FC5" w:rsidRDefault="003E5FC5" w:rsidP="00FA0763">
            <w:r>
              <w:t>Hazard</w:t>
            </w:r>
          </w:p>
        </w:tc>
        <w:tc>
          <w:tcPr>
            <w:tcW w:w="992" w:type="dxa"/>
            <w:shd w:val="clear" w:color="auto" w:fill="FF8200"/>
          </w:tcPr>
          <w:p w14:paraId="12ECB099" w14:textId="77777777" w:rsidR="003E5FC5" w:rsidRDefault="003E5FC5" w:rsidP="00FA0763">
            <w:r>
              <w:t>Risk</w:t>
            </w:r>
          </w:p>
        </w:tc>
        <w:tc>
          <w:tcPr>
            <w:tcW w:w="425" w:type="dxa"/>
            <w:shd w:val="clear" w:color="auto" w:fill="FF8200"/>
          </w:tcPr>
          <w:p w14:paraId="1D3F8FF0" w14:textId="77777777" w:rsidR="003E5FC5" w:rsidRDefault="003E5FC5" w:rsidP="00FA0763">
            <w:r>
              <w:t>E</w:t>
            </w:r>
          </w:p>
        </w:tc>
        <w:tc>
          <w:tcPr>
            <w:tcW w:w="425" w:type="dxa"/>
            <w:shd w:val="clear" w:color="auto" w:fill="FF8200"/>
          </w:tcPr>
          <w:p w14:paraId="2A81A010" w14:textId="77777777" w:rsidR="003E5FC5" w:rsidRDefault="003E5FC5" w:rsidP="00FA0763">
            <w:r>
              <w:t>I</w:t>
            </w:r>
          </w:p>
        </w:tc>
        <w:tc>
          <w:tcPr>
            <w:tcW w:w="426" w:type="dxa"/>
            <w:shd w:val="clear" w:color="auto" w:fill="FF8200"/>
          </w:tcPr>
          <w:p w14:paraId="49E6504A" w14:textId="77777777" w:rsidR="003E5FC5" w:rsidRDefault="003E5FC5" w:rsidP="00FA0763">
            <w:r>
              <w:t>M</w:t>
            </w:r>
          </w:p>
        </w:tc>
        <w:tc>
          <w:tcPr>
            <w:tcW w:w="4110" w:type="dxa"/>
            <w:shd w:val="clear" w:color="auto" w:fill="FF8200"/>
          </w:tcPr>
          <w:p w14:paraId="23A315DB" w14:textId="77777777" w:rsidR="003E5FC5" w:rsidRDefault="003E5FC5" w:rsidP="00FA0763">
            <w:r>
              <w:t>Hazard Control</w:t>
            </w:r>
          </w:p>
        </w:tc>
      </w:tr>
      <w:tr w:rsidR="00FA0763" w14:paraId="42ED999C" w14:textId="77777777" w:rsidTr="00FA0763">
        <w:tblPrEx>
          <w:tblLook w:val="04A0" w:firstRow="1" w:lastRow="0" w:firstColumn="1" w:lastColumn="0" w:noHBand="0" w:noVBand="1"/>
        </w:tblPrEx>
        <w:trPr>
          <w:trHeight w:val="443"/>
        </w:trPr>
        <w:tc>
          <w:tcPr>
            <w:tcW w:w="2125" w:type="dxa"/>
          </w:tcPr>
          <w:p w14:paraId="47782065" w14:textId="2CF39993" w:rsidR="00FA0763" w:rsidRPr="003070D2" w:rsidRDefault="00FA0763" w:rsidP="00FA0763">
            <w:pPr>
              <w:rPr>
                <w:sz w:val="20"/>
                <w:szCs w:val="20"/>
              </w:rPr>
            </w:pPr>
            <w:r>
              <w:rPr>
                <w:sz w:val="20"/>
                <w:szCs w:val="20"/>
              </w:rPr>
              <w:t>In-field Sampling Procedure</w:t>
            </w:r>
          </w:p>
        </w:tc>
        <w:tc>
          <w:tcPr>
            <w:tcW w:w="5100" w:type="dxa"/>
          </w:tcPr>
          <w:p w14:paraId="185758CC" w14:textId="77777777" w:rsidR="00FA0763" w:rsidRDefault="00FA0763" w:rsidP="007B3E6A">
            <w:pPr>
              <w:pStyle w:val="ListParagraph"/>
              <w:numPr>
                <w:ilvl w:val="0"/>
                <w:numId w:val="3"/>
              </w:numPr>
              <w:spacing w:after="0"/>
              <w:ind w:left="115" w:hanging="115"/>
              <w:rPr>
                <w:sz w:val="20"/>
                <w:szCs w:val="20"/>
              </w:rPr>
            </w:pPr>
            <w:r w:rsidRPr="003E5FC5">
              <w:rPr>
                <w:sz w:val="20"/>
                <w:szCs w:val="20"/>
              </w:rPr>
              <w:t>Sampling frequency inadequate</w:t>
            </w:r>
          </w:p>
          <w:p w14:paraId="69F64D05" w14:textId="77777777" w:rsidR="00FA0763" w:rsidRDefault="00FA0763" w:rsidP="007B3E6A">
            <w:pPr>
              <w:pStyle w:val="ListParagraph"/>
              <w:numPr>
                <w:ilvl w:val="0"/>
                <w:numId w:val="3"/>
              </w:numPr>
              <w:spacing w:after="0"/>
              <w:ind w:left="115" w:hanging="115"/>
              <w:rPr>
                <w:sz w:val="20"/>
                <w:szCs w:val="20"/>
              </w:rPr>
            </w:pPr>
            <w:r w:rsidRPr="003E5FC5">
              <w:rPr>
                <w:sz w:val="20"/>
                <w:szCs w:val="20"/>
              </w:rPr>
              <w:t>Sampling collection incorrect or incomplete</w:t>
            </w:r>
          </w:p>
          <w:p w14:paraId="784D15DE" w14:textId="28F59A86" w:rsidR="00FA0763" w:rsidRPr="0057615B" w:rsidRDefault="00FA0763" w:rsidP="007B3E6A">
            <w:pPr>
              <w:pStyle w:val="ListParagraph"/>
              <w:numPr>
                <w:ilvl w:val="0"/>
                <w:numId w:val="3"/>
              </w:numPr>
              <w:spacing w:after="0"/>
              <w:ind w:left="115" w:hanging="115"/>
              <w:rPr>
                <w:sz w:val="20"/>
                <w:szCs w:val="20"/>
              </w:rPr>
            </w:pPr>
            <w:r w:rsidRPr="003E5FC5">
              <w:rPr>
                <w:sz w:val="20"/>
                <w:szCs w:val="20"/>
              </w:rPr>
              <w:t>Sample is contaminated (e.g. travel</w:t>
            </w:r>
            <w:r>
              <w:rPr>
                <w:sz w:val="20"/>
                <w:szCs w:val="20"/>
              </w:rPr>
              <w:t xml:space="preserve"> or incorrect sampling technique</w:t>
            </w:r>
            <w:r w:rsidRPr="003E5FC5">
              <w:rPr>
                <w:sz w:val="20"/>
                <w:szCs w:val="20"/>
              </w:rPr>
              <w:t>)</w:t>
            </w:r>
          </w:p>
        </w:tc>
        <w:tc>
          <w:tcPr>
            <w:tcW w:w="992" w:type="dxa"/>
          </w:tcPr>
          <w:p w14:paraId="404CCFE6" w14:textId="77777777" w:rsidR="00FA0763" w:rsidRDefault="00FA0763" w:rsidP="00FA0763"/>
        </w:tc>
        <w:tc>
          <w:tcPr>
            <w:tcW w:w="425" w:type="dxa"/>
          </w:tcPr>
          <w:p w14:paraId="5DD073E8" w14:textId="77777777" w:rsidR="00FA0763" w:rsidRDefault="00FA0763" w:rsidP="00FA0763"/>
        </w:tc>
        <w:tc>
          <w:tcPr>
            <w:tcW w:w="425" w:type="dxa"/>
          </w:tcPr>
          <w:p w14:paraId="20FB84D1" w14:textId="77777777" w:rsidR="00FA0763" w:rsidRDefault="00FA0763" w:rsidP="00FA0763"/>
        </w:tc>
        <w:tc>
          <w:tcPr>
            <w:tcW w:w="426" w:type="dxa"/>
          </w:tcPr>
          <w:p w14:paraId="6C23113A" w14:textId="77777777" w:rsidR="00FA0763" w:rsidRDefault="00FA0763" w:rsidP="00FA0763"/>
        </w:tc>
        <w:tc>
          <w:tcPr>
            <w:tcW w:w="4110" w:type="dxa"/>
          </w:tcPr>
          <w:p w14:paraId="7135DB1F" w14:textId="77777777" w:rsidR="00FA0763" w:rsidRDefault="00FA0763" w:rsidP="007B3E6A">
            <w:pPr>
              <w:pStyle w:val="ListParagraph"/>
              <w:numPr>
                <w:ilvl w:val="0"/>
                <w:numId w:val="3"/>
              </w:numPr>
              <w:spacing w:after="0"/>
              <w:ind w:left="115" w:hanging="115"/>
              <w:rPr>
                <w:rFonts w:ascii="Calibri" w:eastAsia="Times New Roman" w:hAnsi="Calibri" w:cs="Calibri"/>
                <w:color w:val="000000"/>
                <w:sz w:val="20"/>
                <w:szCs w:val="20"/>
                <w:lang w:eastAsia="en-NZ"/>
              </w:rPr>
            </w:pPr>
            <w:r>
              <w:rPr>
                <w:rFonts w:ascii="Calibri" w:eastAsia="Times New Roman" w:hAnsi="Calibri" w:cs="Calibri"/>
                <w:color w:val="000000"/>
                <w:sz w:val="20"/>
                <w:szCs w:val="20"/>
                <w:lang w:eastAsia="en-NZ"/>
              </w:rPr>
              <w:t>Training of collection staff in the industry approved sample collection procedures and includes sample submission forms.</w:t>
            </w:r>
          </w:p>
          <w:p w14:paraId="7E344DD8" w14:textId="77777777" w:rsidR="00FA0763" w:rsidRDefault="00FA0763" w:rsidP="007B3E6A">
            <w:pPr>
              <w:pStyle w:val="ListParagraph"/>
              <w:numPr>
                <w:ilvl w:val="0"/>
                <w:numId w:val="3"/>
              </w:numPr>
              <w:spacing w:after="0"/>
              <w:ind w:left="115" w:hanging="115"/>
              <w:rPr>
                <w:rFonts w:ascii="Calibri" w:eastAsia="Times New Roman" w:hAnsi="Calibri" w:cs="Calibri"/>
                <w:color w:val="000000"/>
                <w:sz w:val="20"/>
                <w:szCs w:val="20"/>
                <w:lang w:eastAsia="en-NZ"/>
              </w:rPr>
            </w:pPr>
            <w:r>
              <w:rPr>
                <w:rFonts w:ascii="Calibri" w:eastAsia="Times New Roman" w:hAnsi="Calibri" w:cs="Calibri"/>
                <w:color w:val="000000"/>
                <w:sz w:val="20"/>
                <w:szCs w:val="20"/>
                <w:lang w:eastAsia="en-NZ"/>
              </w:rPr>
              <w:t>Provision of suitable equipment and materials for sampling.</w:t>
            </w:r>
          </w:p>
          <w:p w14:paraId="3F65E421" w14:textId="3A24294D" w:rsidR="00FA0763" w:rsidRPr="0057615B" w:rsidRDefault="00FA0763" w:rsidP="00FA0763">
            <w:pPr>
              <w:pStyle w:val="ListParagraph"/>
              <w:spacing w:after="0"/>
              <w:ind w:left="115"/>
              <w:rPr>
                <w:rFonts w:ascii="Calibri" w:eastAsia="Times New Roman" w:hAnsi="Calibri" w:cs="Calibri"/>
                <w:color w:val="000000"/>
                <w:sz w:val="20"/>
                <w:szCs w:val="20"/>
                <w:lang w:eastAsia="en-NZ"/>
              </w:rPr>
            </w:pPr>
          </w:p>
        </w:tc>
      </w:tr>
      <w:tr w:rsidR="00FA0763" w14:paraId="5B59DC06" w14:textId="77777777" w:rsidTr="00FA0763">
        <w:tblPrEx>
          <w:tblLook w:val="04A0" w:firstRow="1" w:lastRow="0" w:firstColumn="1" w:lastColumn="0" w:noHBand="0" w:noVBand="1"/>
        </w:tblPrEx>
        <w:trPr>
          <w:trHeight w:val="704"/>
        </w:trPr>
        <w:tc>
          <w:tcPr>
            <w:tcW w:w="2125" w:type="dxa"/>
          </w:tcPr>
          <w:p w14:paraId="302AC46C" w14:textId="268CE7B6" w:rsidR="00FA0763" w:rsidRPr="003070D2" w:rsidRDefault="00FA0763" w:rsidP="00FA0763">
            <w:pPr>
              <w:rPr>
                <w:sz w:val="20"/>
                <w:szCs w:val="20"/>
              </w:rPr>
            </w:pPr>
            <w:r>
              <w:rPr>
                <w:sz w:val="20"/>
                <w:szCs w:val="20"/>
              </w:rPr>
              <w:t>Testing Laboratory</w:t>
            </w:r>
          </w:p>
        </w:tc>
        <w:tc>
          <w:tcPr>
            <w:tcW w:w="5100" w:type="dxa"/>
          </w:tcPr>
          <w:p w14:paraId="11828B11" w14:textId="77777777" w:rsidR="00FA0763" w:rsidRDefault="00FA0763" w:rsidP="007B3E6A">
            <w:pPr>
              <w:pStyle w:val="ListParagraph"/>
              <w:numPr>
                <w:ilvl w:val="0"/>
                <w:numId w:val="3"/>
              </w:numPr>
              <w:spacing w:after="0"/>
              <w:ind w:left="115" w:hanging="115"/>
              <w:rPr>
                <w:sz w:val="20"/>
                <w:szCs w:val="20"/>
              </w:rPr>
            </w:pPr>
            <w:r w:rsidRPr="0057615B">
              <w:rPr>
                <w:sz w:val="20"/>
                <w:szCs w:val="20"/>
              </w:rPr>
              <w:t>Laboratory not certified to required standard (ISO17025)</w:t>
            </w:r>
          </w:p>
          <w:p w14:paraId="581DCA90" w14:textId="77777777" w:rsidR="00FA0763" w:rsidRDefault="00FA0763" w:rsidP="007B3E6A">
            <w:pPr>
              <w:pStyle w:val="ListParagraph"/>
              <w:numPr>
                <w:ilvl w:val="0"/>
                <w:numId w:val="3"/>
              </w:numPr>
              <w:spacing w:after="0"/>
              <w:ind w:left="115" w:hanging="115"/>
              <w:rPr>
                <w:sz w:val="20"/>
                <w:szCs w:val="20"/>
              </w:rPr>
            </w:pPr>
            <w:r>
              <w:rPr>
                <w:sz w:val="20"/>
                <w:szCs w:val="20"/>
              </w:rPr>
              <w:t>Incorrect testing performed.</w:t>
            </w:r>
          </w:p>
          <w:p w14:paraId="7DFC4339" w14:textId="09F0E9C8" w:rsidR="00FA0763" w:rsidRDefault="00FA0763" w:rsidP="007B3E6A">
            <w:pPr>
              <w:pStyle w:val="ListParagraph"/>
              <w:numPr>
                <w:ilvl w:val="0"/>
                <w:numId w:val="3"/>
              </w:numPr>
              <w:spacing w:after="0"/>
              <w:ind w:left="115" w:hanging="115"/>
            </w:pPr>
            <w:r>
              <w:rPr>
                <w:sz w:val="20"/>
                <w:szCs w:val="20"/>
              </w:rPr>
              <w:t>Contamination of the sample at the laboratory.</w:t>
            </w:r>
          </w:p>
        </w:tc>
        <w:tc>
          <w:tcPr>
            <w:tcW w:w="992" w:type="dxa"/>
          </w:tcPr>
          <w:p w14:paraId="51ABCAE8" w14:textId="77777777" w:rsidR="00FA0763" w:rsidRDefault="00FA0763" w:rsidP="00FA0763"/>
        </w:tc>
        <w:tc>
          <w:tcPr>
            <w:tcW w:w="425" w:type="dxa"/>
          </w:tcPr>
          <w:p w14:paraId="46940105" w14:textId="77777777" w:rsidR="00FA0763" w:rsidRDefault="00FA0763" w:rsidP="00FA0763"/>
        </w:tc>
        <w:tc>
          <w:tcPr>
            <w:tcW w:w="425" w:type="dxa"/>
          </w:tcPr>
          <w:p w14:paraId="36F7F562" w14:textId="77777777" w:rsidR="00FA0763" w:rsidRDefault="00FA0763" w:rsidP="00FA0763"/>
        </w:tc>
        <w:tc>
          <w:tcPr>
            <w:tcW w:w="426" w:type="dxa"/>
          </w:tcPr>
          <w:p w14:paraId="618D7EE6" w14:textId="77777777" w:rsidR="00FA0763" w:rsidRDefault="00FA0763" w:rsidP="00FA0763"/>
        </w:tc>
        <w:tc>
          <w:tcPr>
            <w:tcW w:w="4110" w:type="dxa"/>
          </w:tcPr>
          <w:p w14:paraId="4FBF3D1A" w14:textId="77777777" w:rsidR="00FA0763" w:rsidRDefault="00FA0763" w:rsidP="007B3E6A">
            <w:pPr>
              <w:pStyle w:val="ListParagraph"/>
              <w:numPr>
                <w:ilvl w:val="0"/>
                <w:numId w:val="3"/>
              </w:numPr>
              <w:spacing w:after="0"/>
              <w:ind w:left="115" w:hanging="115"/>
              <w:rPr>
                <w:rFonts w:ascii="Calibri" w:eastAsia="Times New Roman" w:hAnsi="Calibri" w:cs="Calibri"/>
                <w:color w:val="000000"/>
                <w:sz w:val="20"/>
                <w:szCs w:val="20"/>
                <w:lang w:eastAsia="en-NZ"/>
              </w:rPr>
            </w:pPr>
            <w:r>
              <w:rPr>
                <w:rFonts w:ascii="Calibri" w:eastAsia="Times New Roman" w:hAnsi="Calibri" w:cs="Calibri"/>
                <w:color w:val="000000"/>
                <w:sz w:val="20"/>
                <w:szCs w:val="20"/>
                <w:lang w:eastAsia="en-NZ"/>
              </w:rPr>
              <w:t>Complete all pre-season verifications for all lab testing services used.</w:t>
            </w:r>
          </w:p>
          <w:p w14:paraId="5C48C132" w14:textId="77777777" w:rsidR="00FA0763" w:rsidRDefault="00FA0763" w:rsidP="007B3E6A">
            <w:pPr>
              <w:pStyle w:val="ListParagraph"/>
              <w:numPr>
                <w:ilvl w:val="0"/>
                <w:numId w:val="3"/>
              </w:numPr>
              <w:spacing w:after="0"/>
              <w:ind w:left="115" w:hanging="115"/>
              <w:rPr>
                <w:rFonts w:ascii="Calibri" w:eastAsia="Times New Roman" w:hAnsi="Calibri" w:cs="Calibri"/>
                <w:color w:val="000000"/>
                <w:sz w:val="20"/>
                <w:szCs w:val="20"/>
                <w:lang w:eastAsia="en-NZ"/>
              </w:rPr>
            </w:pPr>
            <w:r>
              <w:rPr>
                <w:rFonts w:ascii="Calibri" w:eastAsia="Times New Roman" w:hAnsi="Calibri" w:cs="Calibri"/>
                <w:color w:val="000000"/>
                <w:sz w:val="20"/>
                <w:szCs w:val="20"/>
                <w:lang w:eastAsia="en-NZ"/>
              </w:rPr>
              <w:t>Ensure that collection staff training includes sample submission forms.</w:t>
            </w:r>
          </w:p>
          <w:p w14:paraId="59743D20" w14:textId="7697E9C8" w:rsidR="00FA0763" w:rsidRPr="0057615B" w:rsidRDefault="00FA0763" w:rsidP="00FA0763">
            <w:pPr>
              <w:pStyle w:val="ListParagraph"/>
              <w:spacing w:after="0"/>
              <w:ind w:left="115"/>
              <w:rPr>
                <w:rFonts w:ascii="Calibri" w:eastAsia="Times New Roman" w:hAnsi="Calibri" w:cs="Calibri"/>
                <w:color w:val="000000"/>
                <w:sz w:val="20"/>
                <w:szCs w:val="20"/>
                <w:lang w:eastAsia="en-NZ"/>
              </w:rPr>
            </w:pPr>
          </w:p>
        </w:tc>
      </w:tr>
      <w:tr w:rsidR="00FA0763" w14:paraId="6A0055C8" w14:textId="77777777" w:rsidTr="00FA0763">
        <w:tblPrEx>
          <w:tblLook w:val="04A0" w:firstRow="1" w:lastRow="0" w:firstColumn="1" w:lastColumn="0" w:noHBand="0" w:noVBand="1"/>
        </w:tblPrEx>
        <w:trPr>
          <w:trHeight w:val="704"/>
        </w:trPr>
        <w:tc>
          <w:tcPr>
            <w:tcW w:w="2125" w:type="dxa"/>
          </w:tcPr>
          <w:p w14:paraId="24324F6F" w14:textId="29E7BD8A" w:rsidR="00FA0763" w:rsidRDefault="00FA0763" w:rsidP="00FA0763">
            <w:pPr>
              <w:rPr>
                <w:sz w:val="20"/>
                <w:szCs w:val="20"/>
              </w:rPr>
            </w:pPr>
            <w:r>
              <w:rPr>
                <w:sz w:val="20"/>
                <w:szCs w:val="20"/>
              </w:rPr>
              <w:t>Packhouse</w:t>
            </w:r>
          </w:p>
        </w:tc>
        <w:tc>
          <w:tcPr>
            <w:tcW w:w="5100" w:type="dxa"/>
          </w:tcPr>
          <w:p w14:paraId="3A5F0F7B" w14:textId="77777777" w:rsidR="00FA0763" w:rsidRPr="00266CEF" w:rsidRDefault="00FA0763" w:rsidP="007B3E6A">
            <w:pPr>
              <w:pStyle w:val="ListParagraph"/>
              <w:numPr>
                <w:ilvl w:val="0"/>
                <w:numId w:val="3"/>
              </w:numPr>
              <w:spacing w:after="0"/>
              <w:ind w:left="115" w:hanging="115"/>
              <w:rPr>
                <w:sz w:val="20"/>
                <w:szCs w:val="20"/>
              </w:rPr>
            </w:pPr>
            <w:r w:rsidRPr="00266CEF">
              <w:rPr>
                <w:sz w:val="20"/>
                <w:szCs w:val="20"/>
              </w:rPr>
              <w:t>Errors in determining Market Eligibility</w:t>
            </w:r>
          </w:p>
          <w:p w14:paraId="391E190F" w14:textId="6BE1ABEF" w:rsidR="00FA0763" w:rsidRPr="00266CEF" w:rsidRDefault="00FA0763" w:rsidP="007B3E6A">
            <w:pPr>
              <w:pStyle w:val="ListParagraph"/>
              <w:numPr>
                <w:ilvl w:val="0"/>
                <w:numId w:val="3"/>
              </w:numPr>
              <w:spacing w:after="0"/>
              <w:ind w:left="115" w:hanging="115"/>
              <w:rPr>
                <w:sz w:val="20"/>
                <w:szCs w:val="20"/>
              </w:rPr>
            </w:pPr>
            <w:r w:rsidRPr="00266CEF">
              <w:rPr>
                <w:sz w:val="20"/>
                <w:szCs w:val="20"/>
              </w:rPr>
              <w:t>Fruit with residues sent to ineligible market</w:t>
            </w:r>
            <w:r>
              <w:rPr>
                <w:sz w:val="20"/>
                <w:szCs w:val="20"/>
              </w:rPr>
              <w:t>.</w:t>
            </w:r>
            <w:r w:rsidRPr="003E5FC5">
              <w:rPr>
                <w:rFonts w:cstheme="minorHAnsi"/>
                <w:sz w:val="20"/>
                <w:szCs w:val="20"/>
              </w:rPr>
              <w:t xml:space="preserve"> </w:t>
            </w:r>
          </w:p>
        </w:tc>
        <w:tc>
          <w:tcPr>
            <w:tcW w:w="992" w:type="dxa"/>
          </w:tcPr>
          <w:p w14:paraId="52B43614" w14:textId="77777777" w:rsidR="00FA0763" w:rsidRDefault="00FA0763" w:rsidP="00FA0763"/>
        </w:tc>
        <w:tc>
          <w:tcPr>
            <w:tcW w:w="425" w:type="dxa"/>
          </w:tcPr>
          <w:p w14:paraId="668B911A" w14:textId="77777777" w:rsidR="00FA0763" w:rsidRDefault="00FA0763" w:rsidP="00FA0763"/>
        </w:tc>
        <w:tc>
          <w:tcPr>
            <w:tcW w:w="425" w:type="dxa"/>
          </w:tcPr>
          <w:p w14:paraId="134A8B9B" w14:textId="77777777" w:rsidR="00FA0763" w:rsidRDefault="00FA0763" w:rsidP="00FA0763"/>
        </w:tc>
        <w:tc>
          <w:tcPr>
            <w:tcW w:w="426" w:type="dxa"/>
          </w:tcPr>
          <w:p w14:paraId="2DDA8822" w14:textId="77777777" w:rsidR="00FA0763" w:rsidRDefault="00FA0763" w:rsidP="00FA0763"/>
        </w:tc>
        <w:tc>
          <w:tcPr>
            <w:tcW w:w="4110" w:type="dxa"/>
          </w:tcPr>
          <w:p w14:paraId="4B8DF040" w14:textId="77777777" w:rsidR="00FA0763" w:rsidRDefault="00FA0763" w:rsidP="007B3E6A">
            <w:pPr>
              <w:pStyle w:val="ListParagraph"/>
              <w:numPr>
                <w:ilvl w:val="0"/>
                <w:numId w:val="3"/>
              </w:numPr>
              <w:spacing w:after="0"/>
              <w:ind w:left="115" w:hanging="115"/>
              <w:rPr>
                <w:rFonts w:ascii="Calibri" w:eastAsia="Times New Roman" w:hAnsi="Calibri" w:cs="Calibri"/>
                <w:color w:val="000000"/>
                <w:sz w:val="20"/>
                <w:szCs w:val="20"/>
                <w:lang w:eastAsia="en-NZ"/>
              </w:rPr>
            </w:pPr>
            <w:r>
              <w:rPr>
                <w:rFonts w:ascii="Calibri" w:eastAsia="Times New Roman" w:hAnsi="Calibri" w:cs="Calibri"/>
                <w:color w:val="000000"/>
                <w:sz w:val="20"/>
                <w:szCs w:val="20"/>
                <w:lang w:eastAsia="en-NZ"/>
              </w:rPr>
              <w:t>Ensure that spray diaries are update within the industry required time frames.</w:t>
            </w:r>
          </w:p>
          <w:p w14:paraId="1F46ADFB" w14:textId="77777777" w:rsidR="00FA0763" w:rsidRDefault="00FA0763" w:rsidP="007B3E6A">
            <w:pPr>
              <w:pStyle w:val="ListParagraph"/>
              <w:numPr>
                <w:ilvl w:val="0"/>
                <w:numId w:val="3"/>
              </w:numPr>
              <w:spacing w:after="0"/>
              <w:ind w:left="115" w:hanging="115"/>
              <w:rPr>
                <w:rFonts w:ascii="Calibri" w:eastAsia="Times New Roman" w:hAnsi="Calibri" w:cs="Calibri"/>
                <w:color w:val="000000"/>
                <w:sz w:val="20"/>
                <w:szCs w:val="20"/>
                <w:lang w:eastAsia="en-NZ"/>
              </w:rPr>
            </w:pPr>
            <w:r>
              <w:rPr>
                <w:rFonts w:ascii="Calibri" w:eastAsia="Times New Roman" w:hAnsi="Calibri" w:cs="Calibri"/>
                <w:color w:val="000000"/>
                <w:sz w:val="20"/>
                <w:szCs w:val="20"/>
                <w:lang w:eastAsia="en-NZ"/>
              </w:rPr>
              <w:t>Ensure that all residue test results are sent to the packhouse in a timely manner.</w:t>
            </w:r>
          </w:p>
          <w:p w14:paraId="258CE5F4" w14:textId="77777777" w:rsidR="00FA0763" w:rsidRDefault="00FA0763" w:rsidP="007B3E6A">
            <w:pPr>
              <w:pStyle w:val="ListParagraph"/>
              <w:numPr>
                <w:ilvl w:val="0"/>
                <w:numId w:val="3"/>
              </w:numPr>
              <w:spacing w:after="0"/>
              <w:ind w:left="115" w:hanging="115"/>
              <w:rPr>
                <w:rFonts w:ascii="Calibri" w:eastAsia="Times New Roman" w:hAnsi="Calibri" w:cs="Calibri"/>
                <w:color w:val="000000"/>
                <w:sz w:val="20"/>
                <w:szCs w:val="20"/>
              </w:rPr>
            </w:pPr>
            <w:r>
              <w:rPr>
                <w:rFonts w:ascii="Calibri" w:eastAsia="Times New Roman" w:hAnsi="Calibri" w:cs="Calibri"/>
                <w:color w:val="000000"/>
                <w:sz w:val="20"/>
                <w:szCs w:val="20"/>
                <w:lang w:eastAsia="en-NZ"/>
              </w:rPr>
              <w:t>If residues are detected and MRLs are exceeded, send the fruit to a different, more suitable market.</w:t>
            </w:r>
          </w:p>
          <w:p w14:paraId="33A55D7D" w14:textId="758D2AC8" w:rsidR="00FA0763" w:rsidRDefault="00FA0763" w:rsidP="00FA0763">
            <w:pPr>
              <w:pStyle w:val="ListParagraph"/>
              <w:spacing w:after="0"/>
              <w:ind w:left="115"/>
              <w:rPr>
                <w:rFonts w:ascii="Calibri" w:eastAsia="Times New Roman" w:hAnsi="Calibri" w:cs="Calibri"/>
                <w:color w:val="000000"/>
                <w:sz w:val="20"/>
                <w:szCs w:val="20"/>
              </w:rPr>
            </w:pPr>
          </w:p>
        </w:tc>
      </w:tr>
    </w:tbl>
    <w:tbl>
      <w:tblPr>
        <w:tblpPr w:leftFromText="181" w:rightFromText="181" w:vertAnchor="page" w:horzAnchor="margin" w:tblpXSpec="center" w:tblpY="8521"/>
        <w:tblOverlap w:val="never"/>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7"/>
        <w:gridCol w:w="1937"/>
        <w:gridCol w:w="1938"/>
        <w:gridCol w:w="1937"/>
        <w:gridCol w:w="1937"/>
      </w:tblGrid>
      <w:tr w:rsidR="005F482F" w14:paraId="7B57BD6E" w14:textId="77777777" w:rsidTr="5BE7AE2D">
        <w:trPr>
          <w:trHeight w:val="420"/>
        </w:trPr>
        <w:tc>
          <w:tcPr>
            <w:tcW w:w="1937" w:type="dxa"/>
            <w:shd w:val="clear" w:color="auto" w:fill="FF8200"/>
          </w:tcPr>
          <w:bookmarkEnd w:id="0"/>
          <w:p w14:paraId="2F17D1FD" w14:textId="77777777" w:rsidR="005F482F" w:rsidRPr="000A4F63" w:rsidRDefault="005F482F" w:rsidP="005F482F">
            <w:pPr>
              <w:spacing w:before="240"/>
              <w:ind w:left="252"/>
              <w:rPr>
                <w:sz w:val="20"/>
                <w:szCs w:val="20"/>
              </w:rPr>
            </w:pPr>
            <w:r>
              <w:rPr>
                <w:sz w:val="20"/>
                <w:szCs w:val="20"/>
              </w:rPr>
              <w:t>Date</w:t>
            </w:r>
          </w:p>
        </w:tc>
        <w:tc>
          <w:tcPr>
            <w:tcW w:w="1937" w:type="dxa"/>
          </w:tcPr>
          <w:p w14:paraId="3FDFABA8" w14:textId="77777777" w:rsidR="005F482F" w:rsidRDefault="005F482F" w:rsidP="005F482F">
            <w:pPr>
              <w:spacing w:before="240"/>
              <w:ind w:left="252"/>
              <w:rPr>
                <w:sz w:val="28"/>
                <w:szCs w:val="28"/>
              </w:rPr>
            </w:pPr>
          </w:p>
        </w:tc>
        <w:tc>
          <w:tcPr>
            <w:tcW w:w="1938" w:type="dxa"/>
          </w:tcPr>
          <w:p w14:paraId="02C91038" w14:textId="77777777" w:rsidR="005F482F" w:rsidRDefault="005F482F" w:rsidP="005F482F">
            <w:pPr>
              <w:spacing w:before="240"/>
              <w:ind w:left="252"/>
              <w:rPr>
                <w:sz w:val="28"/>
                <w:szCs w:val="28"/>
              </w:rPr>
            </w:pPr>
          </w:p>
        </w:tc>
        <w:tc>
          <w:tcPr>
            <w:tcW w:w="1937" w:type="dxa"/>
          </w:tcPr>
          <w:p w14:paraId="767FF30E" w14:textId="77777777" w:rsidR="005F482F" w:rsidRDefault="005F482F" w:rsidP="005F482F">
            <w:pPr>
              <w:spacing w:before="240"/>
              <w:ind w:left="252"/>
              <w:rPr>
                <w:sz w:val="28"/>
                <w:szCs w:val="28"/>
              </w:rPr>
            </w:pPr>
          </w:p>
        </w:tc>
        <w:tc>
          <w:tcPr>
            <w:tcW w:w="1937" w:type="dxa"/>
          </w:tcPr>
          <w:p w14:paraId="259C6191" w14:textId="77777777" w:rsidR="005F482F" w:rsidRDefault="005F482F" w:rsidP="005F482F">
            <w:pPr>
              <w:spacing w:before="240"/>
              <w:ind w:left="252"/>
              <w:rPr>
                <w:sz w:val="28"/>
                <w:szCs w:val="28"/>
              </w:rPr>
            </w:pPr>
          </w:p>
        </w:tc>
      </w:tr>
      <w:tr w:rsidR="005F482F" w14:paraId="4050FD93" w14:textId="77777777" w:rsidTr="5BE7AE2D">
        <w:trPr>
          <w:trHeight w:val="612"/>
        </w:trPr>
        <w:tc>
          <w:tcPr>
            <w:tcW w:w="1937" w:type="dxa"/>
            <w:shd w:val="clear" w:color="auto" w:fill="FF8200"/>
          </w:tcPr>
          <w:p w14:paraId="700B2948" w14:textId="77777777" w:rsidR="005F482F" w:rsidRPr="000A4F63" w:rsidRDefault="005F482F" w:rsidP="005F482F">
            <w:pPr>
              <w:spacing w:before="240"/>
              <w:ind w:left="252"/>
              <w:rPr>
                <w:sz w:val="20"/>
                <w:szCs w:val="20"/>
              </w:rPr>
            </w:pPr>
            <w:r w:rsidRPr="000A4F63">
              <w:rPr>
                <w:sz w:val="20"/>
                <w:szCs w:val="20"/>
              </w:rPr>
              <w:t>Signature</w:t>
            </w:r>
            <w:r>
              <w:rPr>
                <w:sz w:val="20"/>
                <w:szCs w:val="20"/>
              </w:rPr>
              <w:t xml:space="preserve"> and or initials </w:t>
            </w:r>
          </w:p>
        </w:tc>
        <w:tc>
          <w:tcPr>
            <w:tcW w:w="1937" w:type="dxa"/>
          </w:tcPr>
          <w:p w14:paraId="773BA6F7" w14:textId="77777777" w:rsidR="005F482F" w:rsidRDefault="005F482F" w:rsidP="005F482F">
            <w:pPr>
              <w:spacing w:before="240"/>
              <w:ind w:left="252"/>
              <w:rPr>
                <w:sz w:val="28"/>
                <w:szCs w:val="28"/>
              </w:rPr>
            </w:pPr>
          </w:p>
        </w:tc>
        <w:tc>
          <w:tcPr>
            <w:tcW w:w="1938" w:type="dxa"/>
          </w:tcPr>
          <w:p w14:paraId="46813CA7" w14:textId="77777777" w:rsidR="005F482F" w:rsidRDefault="005F482F" w:rsidP="005F482F">
            <w:pPr>
              <w:spacing w:before="240"/>
              <w:ind w:left="252"/>
              <w:rPr>
                <w:sz w:val="28"/>
                <w:szCs w:val="28"/>
              </w:rPr>
            </w:pPr>
          </w:p>
        </w:tc>
        <w:tc>
          <w:tcPr>
            <w:tcW w:w="1937" w:type="dxa"/>
          </w:tcPr>
          <w:p w14:paraId="6700B44C" w14:textId="77777777" w:rsidR="005F482F" w:rsidRDefault="005F482F" w:rsidP="005F482F">
            <w:pPr>
              <w:spacing w:before="240"/>
              <w:ind w:left="252"/>
              <w:rPr>
                <w:sz w:val="28"/>
                <w:szCs w:val="28"/>
              </w:rPr>
            </w:pPr>
          </w:p>
        </w:tc>
        <w:tc>
          <w:tcPr>
            <w:tcW w:w="1937" w:type="dxa"/>
          </w:tcPr>
          <w:p w14:paraId="2111BB73" w14:textId="77777777" w:rsidR="005F482F" w:rsidRDefault="005F482F" w:rsidP="005F482F">
            <w:pPr>
              <w:spacing w:before="240"/>
              <w:ind w:left="252"/>
              <w:rPr>
                <w:sz w:val="28"/>
                <w:szCs w:val="28"/>
              </w:rPr>
            </w:pPr>
          </w:p>
        </w:tc>
      </w:tr>
    </w:tbl>
    <w:p w14:paraId="699D5FB5" w14:textId="77777777" w:rsidR="00F5194C" w:rsidRDefault="00F5194C" w:rsidP="00703044"/>
    <w:p w14:paraId="392E4393" w14:textId="77777777" w:rsidR="00C515F0" w:rsidRDefault="00C515F0" w:rsidP="00703044"/>
    <w:p w14:paraId="2218B4AC" w14:textId="77777777" w:rsidR="00C515F0" w:rsidRDefault="00C515F0" w:rsidP="00703044"/>
    <w:p w14:paraId="7E9B7ED1" w14:textId="77777777" w:rsidR="00C515F0" w:rsidRDefault="00C515F0" w:rsidP="00703044"/>
    <w:p w14:paraId="44AFD8F2" w14:textId="77777777" w:rsidR="00C515F0" w:rsidRDefault="00C515F0" w:rsidP="00703044"/>
    <w:p w14:paraId="2D4E1081" w14:textId="77777777" w:rsidR="00C515F0" w:rsidRDefault="00C515F0" w:rsidP="00703044"/>
    <w:p w14:paraId="5F150497" w14:textId="77777777" w:rsidR="00C515F0" w:rsidRDefault="00C515F0" w:rsidP="00703044"/>
    <w:p w14:paraId="63CE867F" w14:textId="77777777" w:rsidR="00C515F0" w:rsidRDefault="00C515F0" w:rsidP="00703044"/>
    <w:p w14:paraId="04197AC7" w14:textId="77777777" w:rsidR="00C515F0" w:rsidRDefault="00C515F0" w:rsidP="00703044"/>
    <w:p w14:paraId="5929C564" w14:textId="54F4FDF8" w:rsidR="00C515F0" w:rsidRDefault="00C515F0" w:rsidP="00C515F0">
      <w:pPr>
        <w:pStyle w:val="Heading1"/>
        <w:ind w:left="0"/>
      </w:pPr>
      <w:r>
        <w:lastRenderedPageBreak/>
        <w:t>PLANT PROTECTION AND PRODUCT HANDLING AND MIXING</w:t>
      </w:r>
    </w:p>
    <w:p w14:paraId="3286763B" w14:textId="77777777" w:rsidR="00C515F0" w:rsidRPr="005A0B4A" w:rsidRDefault="00C515F0" w:rsidP="00C515F0">
      <w:pPr>
        <w:pStyle w:val="NoSpacing"/>
        <w:rPr>
          <w:szCs w:val="20"/>
        </w:rPr>
      </w:pPr>
      <w:r w:rsidRPr="005A0B4A">
        <w:rPr>
          <w:szCs w:val="20"/>
        </w:rPr>
        <w:t>Process for handling plant protection products</w:t>
      </w:r>
      <w:r>
        <w:rPr>
          <w:szCs w:val="20"/>
        </w:rPr>
        <w:t xml:space="preserve"> -</w:t>
      </w:r>
    </w:p>
    <w:p w14:paraId="6B72744C" w14:textId="77777777" w:rsidR="00C515F0" w:rsidRPr="005A0B4A" w:rsidRDefault="00C515F0" w:rsidP="00C515F0">
      <w:pPr>
        <w:pStyle w:val="ListParagraph"/>
        <w:numPr>
          <w:ilvl w:val="0"/>
          <w:numId w:val="4"/>
        </w:numPr>
        <w:spacing w:after="0"/>
        <w:ind w:left="567" w:hanging="283"/>
        <w:rPr>
          <w:szCs w:val="20"/>
        </w:rPr>
      </w:pPr>
      <w:r w:rsidRPr="005A0B4A">
        <w:rPr>
          <w:szCs w:val="20"/>
        </w:rPr>
        <w:t>Ensures accurate pesticide measuring equipment is available;</w:t>
      </w:r>
    </w:p>
    <w:p w14:paraId="20E470A9" w14:textId="77777777" w:rsidR="00C515F0" w:rsidRPr="005A0B4A" w:rsidRDefault="00C515F0" w:rsidP="00C515F0">
      <w:pPr>
        <w:pStyle w:val="ListParagraph"/>
        <w:numPr>
          <w:ilvl w:val="0"/>
          <w:numId w:val="4"/>
        </w:numPr>
        <w:spacing w:after="0"/>
        <w:ind w:left="567" w:hanging="283"/>
        <w:rPr>
          <w:szCs w:val="20"/>
        </w:rPr>
      </w:pPr>
      <w:r w:rsidRPr="005A0B4A">
        <w:rPr>
          <w:szCs w:val="20"/>
        </w:rPr>
        <w:t>Ensures that the suitable water (refer risk assessment), pesticide handling and filling procedures are followed by staff;</w:t>
      </w:r>
    </w:p>
    <w:p w14:paraId="76C2D058" w14:textId="77777777" w:rsidR="00C515F0" w:rsidRPr="005A0B4A" w:rsidRDefault="00C515F0" w:rsidP="00C515F0">
      <w:pPr>
        <w:pStyle w:val="ListParagraph"/>
        <w:numPr>
          <w:ilvl w:val="0"/>
          <w:numId w:val="4"/>
        </w:numPr>
        <w:spacing w:after="0"/>
        <w:ind w:left="567" w:hanging="283"/>
        <w:rPr>
          <w:szCs w:val="20"/>
        </w:rPr>
      </w:pPr>
      <w:r w:rsidRPr="005A0B4A">
        <w:rPr>
          <w:szCs w:val="20"/>
        </w:rPr>
        <w:t>Ensures that pesticide measuring equipment and facilities are rinsed and spillages cleaned up after use;</w:t>
      </w:r>
    </w:p>
    <w:p w14:paraId="2ABFAEB7" w14:textId="77777777" w:rsidR="00C515F0" w:rsidRDefault="00C515F0" w:rsidP="00C515F0">
      <w:pPr>
        <w:pStyle w:val="ListParagraph"/>
        <w:numPr>
          <w:ilvl w:val="0"/>
          <w:numId w:val="4"/>
        </w:numPr>
        <w:spacing w:after="0"/>
        <w:ind w:left="567" w:hanging="283"/>
        <w:rPr>
          <w:szCs w:val="20"/>
        </w:rPr>
      </w:pPr>
      <w:r w:rsidRPr="005A0B4A">
        <w:rPr>
          <w:szCs w:val="20"/>
        </w:rPr>
        <w:t>Ensures that application records are accurately and correctly maintained.</w:t>
      </w:r>
    </w:p>
    <w:p w14:paraId="169E67F1" w14:textId="77777777" w:rsidR="00C515F0" w:rsidRDefault="00C515F0" w:rsidP="00C515F0">
      <w:pPr>
        <w:pStyle w:val="NoSpacing"/>
        <w:ind w:left="851"/>
        <w:rPr>
          <w:szCs w:val="20"/>
        </w:rPr>
      </w:pPr>
    </w:p>
    <w:p w14:paraId="56064AA3" w14:textId="1C0DB567" w:rsidR="00C515F0" w:rsidRPr="005A0B4A" w:rsidRDefault="00C515F0" w:rsidP="00C515F0">
      <w:pPr>
        <w:pStyle w:val="Heading2"/>
      </w:pPr>
      <w:r>
        <w:t>HEALTH CHECKS FOR STAFF</w:t>
      </w:r>
    </w:p>
    <w:p w14:paraId="4A6A30FF" w14:textId="77777777" w:rsidR="00C515F0" w:rsidRPr="005C3A69" w:rsidRDefault="00C515F0" w:rsidP="00C515F0">
      <w:r w:rsidRPr="005A0B4A">
        <w:t>Health Checks:</w:t>
      </w:r>
      <w:r>
        <w:t xml:space="preserve"> </w:t>
      </w:r>
      <w:r w:rsidRPr="005A0B4A">
        <w:t xml:space="preserve">Operators that operate crop protection equipment are certified (e.g. </w:t>
      </w:r>
      <w:r>
        <w:t xml:space="preserve">applicable </w:t>
      </w:r>
      <w:proofErr w:type="spellStart"/>
      <w:r w:rsidRPr="005A0B4A">
        <w:t>GrowSafe</w:t>
      </w:r>
      <w:proofErr w:type="spellEnd"/>
      <w:r w:rsidRPr="005A0B4A">
        <w:t xml:space="preserve"> certificate) and can participate in annual voluntary health checks.</w:t>
      </w:r>
      <w:r>
        <w:t xml:space="preserve"> </w:t>
      </w:r>
      <w:r w:rsidRPr="005C3A69">
        <w:t xml:space="preserve">Health checks are recorded by the orchard manager as diary notes or on a record (the event). Health check results are subject to privacy. </w:t>
      </w:r>
    </w:p>
    <w:p w14:paraId="66E6820C" w14:textId="4EEAAD78" w:rsidR="00C515F0" w:rsidRDefault="00C515F0" w:rsidP="00C515F0">
      <w:pPr>
        <w:pStyle w:val="Heading2"/>
      </w:pPr>
      <w:r>
        <w:t>PPP HANDLING AND MIXING</w:t>
      </w:r>
    </w:p>
    <w:p w14:paraId="3417F747" w14:textId="77777777" w:rsidR="00C515F0" w:rsidRDefault="00C515F0" w:rsidP="00C515F0">
      <w:pPr>
        <w:rPr>
          <w:lang w:val="en-AU"/>
        </w:rPr>
      </w:pPr>
      <w:r>
        <w:t>The orchard has calibrated scales and mixing containers available for product handling and mixing in accordance with label recommendations.</w:t>
      </w:r>
    </w:p>
    <w:p w14:paraId="16762E5F" w14:textId="39629263" w:rsidR="00C515F0" w:rsidRDefault="00C515F0" w:rsidP="00C515F0">
      <w:pPr>
        <w:pStyle w:val="Heading2"/>
      </w:pPr>
      <w:r>
        <w:t>ACCIDENT PROCEDURE</w:t>
      </w:r>
    </w:p>
    <w:p w14:paraId="4EDDA23E" w14:textId="77777777" w:rsidR="00C515F0" w:rsidRDefault="00C515F0" w:rsidP="00C515F0">
      <w:pPr>
        <w:rPr>
          <w:lang w:val="en-AU"/>
        </w:rPr>
      </w:pPr>
      <w:r>
        <w:t xml:space="preserve">An accident and Emergency Procedure is available and displayed on notice board(s) and specifically on the outside of the chemical storage shed. The procedure will show contact phone numbers or relevant emergency contacts. </w:t>
      </w:r>
    </w:p>
    <w:p w14:paraId="27A5F30D" w14:textId="1596A2A7" w:rsidR="00C515F0" w:rsidRPr="00CB1B2D" w:rsidRDefault="00C515F0" w:rsidP="00C515F0">
      <w:pPr>
        <w:pStyle w:val="Heading2"/>
      </w:pPr>
      <w:r>
        <w:t>CONTAMINATION WASH FACILITIES</w:t>
      </w:r>
    </w:p>
    <w:p w14:paraId="2469FAFD" w14:textId="77777777" w:rsidR="00C515F0" w:rsidRDefault="00C515F0" w:rsidP="00C515F0">
      <w:r>
        <w:t>All PPP sheds have emergency wash facilities with clean water, eye wa</w:t>
      </w:r>
      <w:r w:rsidRPr="005C3A69">
        <w:t>sh equipment or clean water rinse and a first aid kit.</w:t>
      </w:r>
      <w:r>
        <w:t xml:space="preserve"> These facilities also need to be available for spray contractor staff to use if required.</w:t>
      </w:r>
    </w:p>
    <w:p w14:paraId="10CE7768" w14:textId="26A23F49" w:rsidR="00C515F0" w:rsidRDefault="00C515F0" w:rsidP="00C515F0">
      <w:pPr>
        <w:pStyle w:val="Heading2"/>
      </w:pPr>
      <w:r>
        <w:t>PPP TRANSPORT</w:t>
      </w:r>
    </w:p>
    <w:p w14:paraId="5BC78CCC" w14:textId="77777777" w:rsidR="00C515F0" w:rsidRDefault="00C515F0" w:rsidP="00C515F0">
      <w:pPr>
        <w:spacing w:after="0"/>
      </w:pPr>
      <w:r>
        <w:t xml:space="preserve">In case PPP </w:t>
      </w:r>
      <w:proofErr w:type="gramStart"/>
      <w:r>
        <w:t>has to</w:t>
      </w:r>
      <w:proofErr w:type="gramEnd"/>
      <w:r>
        <w:t xml:space="preserve"> be transported, this will be completed in a safe and secure manner. This includes - </w:t>
      </w:r>
    </w:p>
    <w:p w14:paraId="11715AE9" w14:textId="77777777" w:rsidR="00C515F0" w:rsidRPr="00E21E63" w:rsidRDefault="00C515F0" w:rsidP="00C515F0">
      <w:pPr>
        <w:pStyle w:val="ListParagraph"/>
        <w:numPr>
          <w:ilvl w:val="0"/>
          <w:numId w:val="4"/>
        </w:numPr>
        <w:spacing w:after="0"/>
        <w:ind w:left="567" w:hanging="283"/>
        <w:rPr>
          <w:szCs w:val="20"/>
        </w:rPr>
      </w:pPr>
      <w:r w:rsidRPr="00E21E63">
        <w:rPr>
          <w:szCs w:val="20"/>
        </w:rPr>
        <w:t>Containers are stored securely and not loosely.</w:t>
      </w:r>
    </w:p>
    <w:p w14:paraId="44B9463B" w14:textId="77777777" w:rsidR="00C515F0" w:rsidRPr="00E21E63" w:rsidRDefault="00C515F0" w:rsidP="00C515F0">
      <w:pPr>
        <w:pStyle w:val="ListParagraph"/>
        <w:numPr>
          <w:ilvl w:val="0"/>
          <w:numId w:val="4"/>
        </w:numPr>
        <w:spacing w:after="0"/>
        <w:ind w:left="567" w:hanging="283"/>
        <w:rPr>
          <w:szCs w:val="20"/>
        </w:rPr>
      </w:pPr>
      <w:r w:rsidRPr="00E21E63">
        <w:rPr>
          <w:szCs w:val="20"/>
        </w:rPr>
        <w:t>Containers are closed.</w:t>
      </w:r>
    </w:p>
    <w:p w14:paraId="12C81802" w14:textId="77777777" w:rsidR="00C515F0" w:rsidRDefault="00C515F0" w:rsidP="00C515F0">
      <w:pPr>
        <w:pStyle w:val="ListParagraph"/>
        <w:numPr>
          <w:ilvl w:val="0"/>
          <w:numId w:val="4"/>
        </w:numPr>
        <w:spacing w:after="0"/>
        <w:ind w:left="567" w:hanging="283"/>
        <w:rPr>
          <w:szCs w:val="20"/>
        </w:rPr>
      </w:pPr>
      <w:r w:rsidRPr="00E21E63">
        <w:rPr>
          <w:szCs w:val="20"/>
        </w:rPr>
        <w:t>Dry product is stored in closed bags/containers.</w:t>
      </w:r>
    </w:p>
    <w:p w14:paraId="214DBEA6" w14:textId="77777777" w:rsidR="00C515F0" w:rsidRPr="00E21E63" w:rsidRDefault="00C515F0" w:rsidP="00C515F0">
      <w:pPr>
        <w:pStyle w:val="ListParagraph"/>
        <w:spacing w:after="0"/>
        <w:ind w:left="567"/>
        <w:rPr>
          <w:szCs w:val="20"/>
        </w:rPr>
      </w:pPr>
    </w:p>
    <w:p w14:paraId="3E97A971" w14:textId="0A31E4AD" w:rsidR="00C515F0" w:rsidRPr="006611F8" w:rsidRDefault="00C515F0" w:rsidP="00C515F0">
      <w:pPr>
        <w:pStyle w:val="Heading2"/>
      </w:pPr>
      <w:r>
        <w:t>RE-ENTRY PROCEDURES</w:t>
      </w:r>
    </w:p>
    <w:p w14:paraId="5B4C244C" w14:textId="77777777" w:rsidR="00C515F0" w:rsidRDefault="00C515F0" w:rsidP="00C515F0">
      <w:r>
        <w:t xml:space="preserve">Re-entry of the site after chemical applications is captured in </w:t>
      </w:r>
      <w:proofErr w:type="spellStart"/>
      <w:r>
        <w:t>AvoHub</w:t>
      </w:r>
      <w:proofErr w:type="spellEnd"/>
      <w:r>
        <w:t xml:space="preserve"> or on the PPP label. Clear signage shows any person entering the site when it is safe to do so.</w:t>
      </w:r>
    </w:p>
    <w:p w14:paraId="1319660F" w14:textId="77777777" w:rsidR="00C515F0" w:rsidRDefault="00C515F0" w:rsidP="00C515F0">
      <w:pPr>
        <w:spacing w:after="0"/>
      </w:pPr>
    </w:p>
    <w:p w14:paraId="7F482718" w14:textId="0BA669B4" w:rsidR="00C515F0" w:rsidRDefault="00C515F0" w:rsidP="00C515F0">
      <w:pPr>
        <w:pStyle w:val="Heading1"/>
        <w:ind w:left="0"/>
      </w:pPr>
      <w:r>
        <w:t>INVOICES AND PROCUREMENT DOCUMENTATION</w:t>
      </w:r>
    </w:p>
    <w:p w14:paraId="3BBCE854" w14:textId="371E82DC" w:rsidR="00C515F0" w:rsidRDefault="00C515F0" w:rsidP="00703044">
      <w:r w:rsidRPr="00F30C04">
        <w:t xml:space="preserve">Invoices of all purchased plant protection products </w:t>
      </w:r>
      <w:r>
        <w:t xml:space="preserve">are maintained for a period of four </w:t>
      </w:r>
      <w:r w:rsidRPr="000376A6">
        <w:t>years,</w:t>
      </w:r>
      <w:r w:rsidRPr="009002A5">
        <w:t xml:space="preserve"> in accordance with the Food Safety Act</w:t>
      </w:r>
      <w:r w:rsidRPr="000376A6">
        <w:t>.</w:t>
      </w:r>
    </w:p>
    <w:sectPr w:rsidR="00C515F0" w:rsidSect="00703044">
      <w:headerReference w:type="default" r:id="rId8"/>
      <w:footerReference w:type="default" r:id="rId9"/>
      <w:pgSz w:w="15840" w:h="12240" w:orient="landscape"/>
      <w:pgMar w:top="720" w:right="1134" w:bottom="720" w:left="720"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80124" w14:textId="77777777" w:rsidR="004523F1" w:rsidRDefault="004523F1" w:rsidP="002E2219">
      <w:pPr>
        <w:spacing w:after="0"/>
      </w:pPr>
      <w:r>
        <w:separator/>
      </w:r>
    </w:p>
  </w:endnote>
  <w:endnote w:type="continuationSeparator" w:id="0">
    <w:p w14:paraId="4E7E4139" w14:textId="77777777" w:rsidR="004523F1" w:rsidRDefault="004523F1"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620C564B" w14:paraId="6F447E4A" w14:textId="77777777" w:rsidTr="620C564B">
      <w:trPr>
        <w:trHeight w:val="300"/>
      </w:trPr>
      <w:tc>
        <w:tcPr>
          <w:tcW w:w="3600" w:type="dxa"/>
        </w:tcPr>
        <w:p w14:paraId="2B538AF9" w14:textId="4EFC3198" w:rsidR="620C564B" w:rsidRDefault="620C564B" w:rsidP="620C564B">
          <w:pPr>
            <w:pStyle w:val="Header"/>
            <w:ind w:left="-115"/>
          </w:pPr>
        </w:p>
      </w:tc>
      <w:tc>
        <w:tcPr>
          <w:tcW w:w="3600" w:type="dxa"/>
        </w:tcPr>
        <w:p w14:paraId="51F0D5E5" w14:textId="0093C7C2" w:rsidR="620C564B" w:rsidRDefault="620C564B" w:rsidP="620C564B">
          <w:pPr>
            <w:pStyle w:val="Header"/>
            <w:jc w:val="center"/>
          </w:pPr>
        </w:p>
      </w:tc>
      <w:tc>
        <w:tcPr>
          <w:tcW w:w="3600" w:type="dxa"/>
        </w:tcPr>
        <w:p w14:paraId="75BE2005" w14:textId="10D0B8A9" w:rsidR="620C564B" w:rsidRDefault="620C564B" w:rsidP="620C564B">
          <w:pPr>
            <w:pStyle w:val="Header"/>
            <w:ind w:right="-115"/>
            <w:jc w:val="right"/>
          </w:pPr>
        </w:p>
      </w:tc>
    </w:tr>
  </w:tbl>
  <w:p w14:paraId="2E996890" w14:textId="46C5C02C" w:rsidR="620C564B" w:rsidRDefault="00BE5B5B" w:rsidP="00D61497">
    <w:pPr>
      <w:pStyle w:val="Footer"/>
    </w:pPr>
    <w:r w:rsidRPr="00E120CF">
      <w:rPr>
        <w:sz w:val="20"/>
        <w:szCs w:val="20"/>
      </w:rPr>
      <w:t>DGM PRODUCER GROUP GROWER MANUAL</w:t>
    </w:r>
    <w:r w:rsidRPr="00E120CF">
      <w:rPr>
        <w:sz w:val="20"/>
        <w:szCs w:val="20"/>
      </w:rPr>
      <w:tab/>
      <w:t xml:space="preserve">                    APPROVED MAY 2026</w:t>
    </w:r>
    <w:r w:rsidRPr="00E120CF">
      <w:rPr>
        <w:sz w:val="20"/>
        <w:szCs w:val="20"/>
      </w:rPr>
      <w:tab/>
      <w:t xml:space="preserve">                   QUALITY AND COMPLIANCE MANAGER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3C3D6" w14:textId="77777777" w:rsidR="004523F1" w:rsidRDefault="004523F1" w:rsidP="002E2219">
      <w:pPr>
        <w:spacing w:after="0"/>
      </w:pPr>
      <w:r>
        <w:separator/>
      </w:r>
    </w:p>
  </w:footnote>
  <w:footnote w:type="continuationSeparator" w:id="0">
    <w:p w14:paraId="64530EEF" w14:textId="77777777" w:rsidR="004523F1" w:rsidRDefault="004523F1"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57BCB" w14:textId="1846F2AB" w:rsidR="00D2169E" w:rsidRPr="00525AA3" w:rsidRDefault="00D2169E" w:rsidP="005E233D">
    <w:pPr>
      <w:spacing w:after="0"/>
      <w:ind w:left="-426" w:firstLine="426"/>
      <w:rPr>
        <w:sz w:val="40"/>
        <w:szCs w:val="40"/>
      </w:rPr>
    </w:pPr>
    <w:r w:rsidRPr="00525AA3">
      <w:rPr>
        <w:rFonts w:ascii="Calibri" w:eastAsia="Times New Roman" w:hAnsi="Calibri" w:cs="Arial"/>
        <w:i/>
        <w:iCs/>
        <w:noProof/>
        <w:sz w:val="40"/>
        <w:szCs w:val="40"/>
      </w:rPr>
      <w:drawing>
        <wp:anchor distT="0" distB="0" distL="114300" distR="114300" simplePos="0" relativeHeight="251699200" behindDoc="0" locked="0" layoutInCell="1" allowOverlap="1" wp14:anchorId="799AD2DD" wp14:editId="4F69786A">
          <wp:simplePos x="0" y="0"/>
          <wp:positionH relativeFrom="rightMargin">
            <wp:align>left</wp:align>
          </wp:positionH>
          <wp:positionV relativeFrom="topMargin">
            <wp:posOffset>123825</wp:posOffset>
          </wp:positionV>
          <wp:extent cx="633730" cy="623570"/>
          <wp:effectExtent l="0" t="0" r="0" b="5080"/>
          <wp:wrapSquare wrapText="bothSides"/>
          <wp:docPr id="1124135173" name="Picture 1124135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135173" name="Picture 112413517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31E9B"/>
    <w:multiLevelType w:val="hybridMultilevel"/>
    <w:tmpl w:val="A50657CA"/>
    <w:lvl w:ilvl="0" w:tplc="7CD6BCCA">
      <w:start w:val="1"/>
      <w:numFmt w:val="bullet"/>
      <w:lvlText w:val=""/>
      <w:lvlJc w:val="left"/>
      <w:pPr>
        <w:ind w:left="720" w:hanging="360"/>
      </w:pPr>
      <w:rPr>
        <w:rFonts w:ascii="Symbol" w:hAnsi="Symbol" w:hint="default"/>
        <w:b/>
        <w:bCs/>
        <w:color w:val="FFC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548A6B2F"/>
    <w:multiLevelType w:val="hybridMultilevel"/>
    <w:tmpl w:val="A992B9EE"/>
    <w:lvl w:ilvl="0" w:tplc="64D22D32">
      <w:numFmt w:val="bullet"/>
      <w:lvlText w:val="•"/>
      <w:lvlJc w:val="left"/>
      <w:pPr>
        <w:ind w:left="720" w:hanging="360"/>
      </w:pPr>
      <w:rPr>
        <w:rFonts w:ascii="Arial" w:hAnsi="Arial" w:hint="default"/>
        <w:color w:val="FF82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5B760443"/>
    <w:multiLevelType w:val="hybridMultilevel"/>
    <w:tmpl w:val="A5868F68"/>
    <w:lvl w:ilvl="0" w:tplc="2CF4E5DC">
      <w:start w:val="1"/>
      <w:numFmt w:val="bullet"/>
      <w:pStyle w:val="Z-IndentRED"/>
      <w:lvlText w:val=""/>
      <w:lvlJc w:val="left"/>
      <w:pPr>
        <w:ind w:left="567" w:hanging="567"/>
      </w:pPr>
      <w:rPr>
        <w:rFonts w:ascii="Wingdings" w:hAnsi="Wingdings" w:hint="default"/>
        <w:b w:val="0"/>
        <w:i w:val="0"/>
        <w:color w:val="FF0000"/>
        <w:position w:val="-2"/>
        <w:sz w:val="20"/>
        <w:szCs w:val="24"/>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C501F7"/>
    <w:multiLevelType w:val="multilevel"/>
    <w:tmpl w:val="DAF6AE36"/>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924" w:hanging="5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18991193">
    <w:abstractNumId w:val="2"/>
  </w:num>
  <w:num w:numId="2" w16cid:durableId="1396902247">
    <w:abstractNumId w:val="3"/>
  </w:num>
  <w:num w:numId="3" w16cid:durableId="1609892418">
    <w:abstractNumId w:val="1"/>
  </w:num>
  <w:num w:numId="4" w16cid:durableId="143670534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826"/>
    <w:rsid w:val="00000F3C"/>
    <w:rsid w:val="00004DF3"/>
    <w:rsid w:val="0000589E"/>
    <w:rsid w:val="00010CF2"/>
    <w:rsid w:val="00011F35"/>
    <w:rsid w:val="00012842"/>
    <w:rsid w:val="00015434"/>
    <w:rsid w:val="000173D0"/>
    <w:rsid w:val="0002035A"/>
    <w:rsid w:val="000205FD"/>
    <w:rsid w:val="00022B60"/>
    <w:rsid w:val="00023E52"/>
    <w:rsid w:val="00024801"/>
    <w:rsid w:val="0002729B"/>
    <w:rsid w:val="00030003"/>
    <w:rsid w:val="000302A3"/>
    <w:rsid w:val="00030EB4"/>
    <w:rsid w:val="00031195"/>
    <w:rsid w:val="00032877"/>
    <w:rsid w:val="00035B07"/>
    <w:rsid w:val="00036CED"/>
    <w:rsid w:val="000373D7"/>
    <w:rsid w:val="000376D6"/>
    <w:rsid w:val="000403B3"/>
    <w:rsid w:val="00043086"/>
    <w:rsid w:val="00043607"/>
    <w:rsid w:val="00043FB7"/>
    <w:rsid w:val="00045634"/>
    <w:rsid w:val="000471B1"/>
    <w:rsid w:val="000511AC"/>
    <w:rsid w:val="000521AA"/>
    <w:rsid w:val="00053941"/>
    <w:rsid w:val="00054919"/>
    <w:rsid w:val="00054D4B"/>
    <w:rsid w:val="00061979"/>
    <w:rsid w:val="00061DF0"/>
    <w:rsid w:val="00065C9C"/>
    <w:rsid w:val="00067F8B"/>
    <w:rsid w:val="00071275"/>
    <w:rsid w:val="000712B8"/>
    <w:rsid w:val="00072CE1"/>
    <w:rsid w:val="0007494E"/>
    <w:rsid w:val="0007633F"/>
    <w:rsid w:val="0007675B"/>
    <w:rsid w:val="00076957"/>
    <w:rsid w:val="00076CE7"/>
    <w:rsid w:val="0007777B"/>
    <w:rsid w:val="00077C9C"/>
    <w:rsid w:val="00077D6E"/>
    <w:rsid w:val="00077FBE"/>
    <w:rsid w:val="00085383"/>
    <w:rsid w:val="00086620"/>
    <w:rsid w:val="00086BB9"/>
    <w:rsid w:val="0008742A"/>
    <w:rsid w:val="000901CF"/>
    <w:rsid w:val="00090A03"/>
    <w:rsid w:val="000922B6"/>
    <w:rsid w:val="00094D10"/>
    <w:rsid w:val="00096F5F"/>
    <w:rsid w:val="000A096D"/>
    <w:rsid w:val="000A0E77"/>
    <w:rsid w:val="000A2C18"/>
    <w:rsid w:val="000A4085"/>
    <w:rsid w:val="000A45C4"/>
    <w:rsid w:val="000A4884"/>
    <w:rsid w:val="000A548E"/>
    <w:rsid w:val="000B0C48"/>
    <w:rsid w:val="000B1102"/>
    <w:rsid w:val="000B213F"/>
    <w:rsid w:val="000B25B9"/>
    <w:rsid w:val="000B3A1A"/>
    <w:rsid w:val="000B417C"/>
    <w:rsid w:val="000B5D70"/>
    <w:rsid w:val="000B6021"/>
    <w:rsid w:val="000B661B"/>
    <w:rsid w:val="000B6DB5"/>
    <w:rsid w:val="000C36DC"/>
    <w:rsid w:val="000C3EA5"/>
    <w:rsid w:val="000C5C3C"/>
    <w:rsid w:val="000C63DB"/>
    <w:rsid w:val="000C6C24"/>
    <w:rsid w:val="000C7CB4"/>
    <w:rsid w:val="000D0926"/>
    <w:rsid w:val="000D352F"/>
    <w:rsid w:val="000D5375"/>
    <w:rsid w:val="000D57E8"/>
    <w:rsid w:val="000D7BF5"/>
    <w:rsid w:val="000E144E"/>
    <w:rsid w:val="000E5013"/>
    <w:rsid w:val="000E511E"/>
    <w:rsid w:val="000E5930"/>
    <w:rsid w:val="000E66BA"/>
    <w:rsid w:val="000F1B2F"/>
    <w:rsid w:val="000F5B25"/>
    <w:rsid w:val="00103E8E"/>
    <w:rsid w:val="00103EEB"/>
    <w:rsid w:val="00105483"/>
    <w:rsid w:val="00105BC9"/>
    <w:rsid w:val="00106E99"/>
    <w:rsid w:val="00107BD4"/>
    <w:rsid w:val="00110FC4"/>
    <w:rsid w:val="0011181B"/>
    <w:rsid w:val="00112EE0"/>
    <w:rsid w:val="00113051"/>
    <w:rsid w:val="00117090"/>
    <w:rsid w:val="00117856"/>
    <w:rsid w:val="00120CFF"/>
    <w:rsid w:val="001210E7"/>
    <w:rsid w:val="0012202E"/>
    <w:rsid w:val="00122BB0"/>
    <w:rsid w:val="00123561"/>
    <w:rsid w:val="001241BF"/>
    <w:rsid w:val="00125000"/>
    <w:rsid w:val="00130CEC"/>
    <w:rsid w:val="001323D8"/>
    <w:rsid w:val="00133EC3"/>
    <w:rsid w:val="00134F19"/>
    <w:rsid w:val="00134FDC"/>
    <w:rsid w:val="00137100"/>
    <w:rsid w:val="00137693"/>
    <w:rsid w:val="001400A8"/>
    <w:rsid w:val="0014121C"/>
    <w:rsid w:val="001412F7"/>
    <w:rsid w:val="00141584"/>
    <w:rsid w:val="00144DDD"/>
    <w:rsid w:val="00145E9A"/>
    <w:rsid w:val="00146A48"/>
    <w:rsid w:val="00146E36"/>
    <w:rsid w:val="00151135"/>
    <w:rsid w:val="00151388"/>
    <w:rsid w:val="001546A6"/>
    <w:rsid w:val="00155D16"/>
    <w:rsid w:val="001612F9"/>
    <w:rsid w:val="001630D9"/>
    <w:rsid w:val="00163D7F"/>
    <w:rsid w:val="00164764"/>
    <w:rsid w:val="00164D86"/>
    <w:rsid w:val="00165663"/>
    <w:rsid w:val="00167D31"/>
    <w:rsid w:val="00170EAF"/>
    <w:rsid w:val="00172CD4"/>
    <w:rsid w:val="00173173"/>
    <w:rsid w:val="00175035"/>
    <w:rsid w:val="00175B1E"/>
    <w:rsid w:val="00175F0B"/>
    <w:rsid w:val="00176DB5"/>
    <w:rsid w:val="00181D59"/>
    <w:rsid w:val="00182294"/>
    <w:rsid w:val="0018261F"/>
    <w:rsid w:val="001851AB"/>
    <w:rsid w:val="00187025"/>
    <w:rsid w:val="00191422"/>
    <w:rsid w:val="001922EE"/>
    <w:rsid w:val="00192C53"/>
    <w:rsid w:val="00193B0F"/>
    <w:rsid w:val="0019505C"/>
    <w:rsid w:val="00197239"/>
    <w:rsid w:val="001A05E4"/>
    <w:rsid w:val="001A1998"/>
    <w:rsid w:val="001A2037"/>
    <w:rsid w:val="001A410D"/>
    <w:rsid w:val="001A693E"/>
    <w:rsid w:val="001A756E"/>
    <w:rsid w:val="001A763D"/>
    <w:rsid w:val="001B1586"/>
    <w:rsid w:val="001B2C0E"/>
    <w:rsid w:val="001B2D2B"/>
    <w:rsid w:val="001B2EF5"/>
    <w:rsid w:val="001B4ADB"/>
    <w:rsid w:val="001B72B4"/>
    <w:rsid w:val="001C0D84"/>
    <w:rsid w:val="001C19D2"/>
    <w:rsid w:val="001C28CB"/>
    <w:rsid w:val="001C2BB6"/>
    <w:rsid w:val="001C2C8B"/>
    <w:rsid w:val="001C2ED7"/>
    <w:rsid w:val="001C566F"/>
    <w:rsid w:val="001C5CDF"/>
    <w:rsid w:val="001C6BE7"/>
    <w:rsid w:val="001D18BD"/>
    <w:rsid w:val="001D1AB2"/>
    <w:rsid w:val="001D232D"/>
    <w:rsid w:val="001D3750"/>
    <w:rsid w:val="001D3768"/>
    <w:rsid w:val="001D5B9F"/>
    <w:rsid w:val="001E0B69"/>
    <w:rsid w:val="001E121F"/>
    <w:rsid w:val="001E2593"/>
    <w:rsid w:val="001E58D8"/>
    <w:rsid w:val="001E6B06"/>
    <w:rsid w:val="001E79EC"/>
    <w:rsid w:val="001F1247"/>
    <w:rsid w:val="001F13AD"/>
    <w:rsid w:val="001F4243"/>
    <w:rsid w:val="001F548A"/>
    <w:rsid w:val="001F54AB"/>
    <w:rsid w:val="001F5F7F"/>
    <w:rsid w:val="001F77D1"/>
    <w:rsid w:val="00200961"/>
    <w:rsid w:val="00201EE5"/>
    <w:rsid w:val="00206701"/>
    <w:rsid w:val="00210C39"/>
    <w:rsid w:val="0021172A"/>
    <w:rsid w:val="002128C2"/>
    <w:rsid w:val="002166DC"/>
    <w:rsid w:val="002321AC"/>
    <w:rsid w:val="002323D7"/>
    <w:rsid w:val="00237879"/>
    <w:rsid w:val="002408D3"/>
    <w:rsid w:val="00241357"/>
    <w:rsid w:val="00241B4C"/>
    <w:rsid w:val="002439AF"/>
    <w:rsid w:val="00244E88"/>
    <w:rsid w:val="002456DE"/>
    <w:rsid w:val="00245DD3"/>
    <w:rsid w:val="00247E81"/>
    <w:rsid w:val="00250580"/>
    <w:rsid w:val="00250A7D"/>
    <w:rsid w:val="00253AA8"/>
    <w:rsid w:val="002542DE"/>
    <w:rsid w:val="0025568A"/>
    <w:rsid w:val="00256A17"/>
    <w:rsid w:val="00261896"/>
    <w:rsid w:val="00261EC6"/>
    <w:rsid w:val="00264A7D"/>
    <w:rsid w:val="002652BD"/>
    <w:rsid w:val="00266580"/>
    <w:rsid w:val="002666FB"/>
    <w:rsid w:val="00266CEF"/>
    <w:rsid w:val="002703F8"/>
    <w:rsid w:val="00271710"/>
    <w:rsid w:val="002819FC"/>
    <w:rsid w:val="002828AD"/>
    <w:rsid w:val="002861EB"/>
    <w:rsid w:val="002934FA"/>
    <w:rsid w:val="0029770C"/>
    <w:rsid w:val="002A0558"/>
    <w:rsid w:val="002A0DB1"/>
    <w:rsid w:val="002A3195"/>
    <w:rsid w:val="002A46F8"/>
    <w:rsid w:val="002A50CA"/>
    <w:rsid w:val="002A5E00"/>
    <w:rsid w:val="002A6363"/>
    <w:rsid w:val="002B121C"/>
    <w:rsid w:val="002B2CA4"/>
    <w:rsid w:val="002B2FF1"/>
    <w:rsid w:val="002B35C7"/>
    <w:rsid w:val="002B4113"/>
    <w:rsid w:val="002B6D42"/>
    <w:rsid w:val="002B7DBC"/>
    <w:rsid w:val="002C130B"/>
    <w:rsid w:val="002C1E04"/>
    <w:rsid w:val="002C4A3C"/>
    <w:rsid w:val="002C4EAD"/>
    <w:rsid w:val="002C6694"/>
    <w:rsid w:val="002C6717"/>
    <w:rsid w:val="002C7867"/>
    <w:rsid w:val="002D1F66"/>
    <w:rsid w:val="002D5E44"/>
    <w:rsid w:val="002E1949"/>
    <w:rsid w:val="002E2219"/>
    <w:rsid w:val="002E27D5"/>
    <w:rsid w:val="002E2C22"/>
    <w:rsid w:val="002E6AFD"/>
    <w:rsid w:val="002E6BAF"/>
    <w:rsid w:val="002E7B5A"/>
    <w:rsid w:val="002F1279"/>
    <w:rsid w:val="002F1AA7"/>
    <w:rsid w:val="002F1D93"/>
    <w:rsid w:val="002F78A2"/>
    <w:rsid w:val="00304C92"/>
    <w:rsid w:val="0030661A"/>
    <w:rsid w:val="003070D2"/>
    <w:rsid w:val="003117AA"/>
    <w:rsid w:val="003120B9"/>
    <w:rsid w:val="00314BFD"/>
    <w:rsid w:val="0031523C"/>
    <w:rsid w:val="00317002"/>
    <w:rsid w:val="0032023F"/>
    <w:rsid w:val="0032093C"/>
    <w:rsid w:val="00322720"/>
    <w:rsid w:val="00323898"/>
    <w:rsid w:val="00325221"/>
    <w:rsid w:val="00326789"/>
    <w:rsid w:val="003268DE"/>
    <w:rsid w:val="003268FC"/>
    <w:rsid w:val="0032795B"/>
    <w:rsid w:val="0033168B"/>
    <w:rsid w:val="0033282F"/>
    <w:rsid w:val="00332FFB"/>
    <w:rsid w:val="00335DDD"/>
    <w:rsid w:val="00341606"/>
    <w:rsid w:val="00343AB0"/>
    <w:rsid w:val="00346210"/>
    <w:rsid w:val="00346931"/>
    <w:rsid w:val="00350910"/>
    <w:rsid w:val="00351A9E"/>
    <w:rsid w:val="00351BCD"/>
    <w:rsid w:val="0035247E"/>
    <w:rsid w:val="00356978"/>
    <w:rsid w:val="00361E25"/>
    <w:rsid w:val="00367F1E"/>
    <w:rsid w:val="00370C48"/>
    <w:rsid w:val="00370FE4"/>
    <w:rsid w:val="00371C3A"/>
    <w:rsid w:val="00372359"/>
    <w:rsid w:val="00373935"/>
    <w:rsid w:val="0037493D"/>
    <w:rsid w:val="00374F14"/>
    <w:rsid w:val="003752AA"/>
    <w:rsid w:val="00380BDD"/>
    <w:rsid w:val="0038178B"/>
    <w:rsid w:val="00382F29"/>
    <w:rsid w:val="00384554"/>
    <w:rsid w:val="00386123"/>
    <w:rsid w:val="003864DC"/>
    <w:rsid w:val="00392EF2"/>
    <w:rsid w:val="00393E19"/>
    <w:rsid w:val="00394388"/>
    <w:rsid w:val="003949DC"/>
    <w:rsid w:val="003A16A4"/>
    <w:rsid w:val="003A2016"/>
    <w:rsid w:val="003A2643"/>
    <w:rsid w:val="003A2E15"/>
    <w:rsid w:val="003A3698"/>
    <w:rsid w:val="003A376A"/>
    <w:rsid w:val="003A5BC3"/>
    <w:rsid w:val="003A78EC"/>
    <w:rsid w:val="003A7A3A"/>
    <w:rsid w:val="003B3248"/>
    <w:rsid w:val="003B57D8"/>
    <w:rsid w:val="003B69C1"/>
    <w:rsid w:val="003B6E87"/>
    <w:rsid w:val="003B6EAC"/>
    <w:rsid w:val="003C2E75"/>
    <w:rsid w:val="003C2F29"/>
    <w:rsid w:val="003C57E5"/>
    <w:rsid w:val="003D055A"/>
    <w:rsid w:val="003D0898"/>
    <w:rsid w:val="003D0EC9"/>
    <w:rsid w:val="003D1B83"/>
    <w:rsid w:val="003D5726"/>
    <w:rsid w:val="003D7B87"/>
    <w:rsid w:val="003E0ADC"/>
    <w:rsid w:val="003E22DB"/>
    <w:rsid w:val="003E3C13"/>
    <w:rsid w:val="003E4CDB"/>
    <w:rsid w:val="003E501A"/>
    <w:rsid w:val="003E5FC5"/>
    <w:rsid w:val="003E60B4"/>
    <w:rsid w:val="003F01E1"/>
    <w:rsid w:val="003F1F35"/>
    <w:rsid w:val="003F2528"/>
    <w:rsid w:val="003F357F"/>
    <w:rsid w:val="003F45AE"/>
    <w:rsid w:val="003F4801"/>
    <w:rsid w:val="003F733C"/>
    <w:rsid w:val="0040061E"/>
    <w:rsid w:val="0040160A"/>
    <w:rsid w:val="00403674"/>
    <w:rsid w:val="00404823"/>
    <w:rsid w:val="00404D61"/>
    <w:rsid w:val="004057CD"/>
    <w:rsid w:val="00405893"/>
    <w:rsid w:val="0040604B"/>
    <w:rsid w:val="004103FC"/>
    <w:rsid w:val="00410C6C"/>
    <w:rsid w:val="00410D0B"/>
    <w:rsid w:val="00411625"/>
    <w:rsid w:val="004148BC"/>
    <w:rsid w:val="00416916"/>
    <w:rsid w:val="004170FF"/>
    <w:rsid w:val="0042261D"/>
    <w:rsid w:val="004233AF"/>
    <w:rsid w:val="00423C83"/>
    <w:rsid w:val="0042659F"/>
    <w:rsid w:val="00432EF6"/>
    <w:rsid w:val="00434B21"/>
    <w:rsid w:val="004351D2"/>
    <w:rsid w:val="00435E92"/>
    <w:rsid w:val="00441F84"/>
    <w:rsid w:val="0044266B"/>
    <w:rsid w:val="00442EA0"/>
    <w:rsid w:val="00443886"/>
    <w:rsid w:val="004448AF"/>
    <w:rsid w:val="00446BD3"/>
    <w:rsid w:val="004503DF"/>
    <w:rsid w:val="0045106A"/>
    <w:rsid w:val="00451993"/>
    <w:rsid w:val="004523F1"/>
    <w:rsid w:val="0045558A"/>
    <w:rsid w:val="00455D02"/>
    <w:rsid w:val="004609F9"/>
    <w:rsid w:val="00466871"/>
    <w:rsid w:val="0046699D"/>
    <w:rsid w:val="00466CF7"/>
    <w:rsid w:val="0047388B"/>
    <w:rsid w:val="00475C47"/>
    <w:rsid w:val="00475E04"/>
    <w:rsid w:val="004855FE"/>
    <w:rsid w:val="00487726"/>
    <w:rsid w:val="00490392"/>
    <w:rsid w:val="004937C6"/>
    <w:rsid w:val="004A07A5"/>
    <w:rsid w:val="004A0913"/>
    <w:rsid w:val="004A1ACE"/>
    <w:rsid w:val="004A37BB"/>
    <w:rsid w:val="004A5B56"/>
    <w:rsid w:val="004B2A87"/>
    <w:rsid w:val="004B3989"/>
    <w:rsid w:val="004B5856"/>
    <w:rsid w:val="004B5E07"/>
    <w:rsid w:val="004B6D8D"/>
    <w:rsid w:val="004C028E"/>
    <w:rsid w:val="004C2B97"/>
    <w:rsid w:val="004C5743"/>
    <w:rsid w:val="004C5B8B"/>
    <w:rsid w:val="004C6FC6"/>
    <w:rsid w:val="004C78AE"/>
    <w:rsid w:val="004D28D4"/>
    <w:rsid w:val="004E1131"/>
    <w:rsid w:val="004E16B1"/>
    <w:rsid w:val="004E4DBF"/>
    <w:rsid w:val="004E649C"/>
    <w:rsid w:val="004E7D03"/>
    <w:rsid w:val="004F297A"/>
    <w:rsid w:val="004F2DB1"/>
    <w:rsid w:val="004F4E85"/>
    <w:rsid w:val="004F6FE8"/>
    <w:rsid w:val="00500431"/>
    <w:rsid w:val="0050158B"/>
    <w:rsid w:val="00503362"/>
    <w:rsid w:val="00505182"/>
    <w:rsid w:val="00505EE9"/>
    <w:rsid w:val="00506DB8"/>
    <w:rsid w:val="00507553"/>
    <w:rsid w:val="0050764D"/>
    <w:rsid w:val="00510281"/>
    <w:rsid w:val="005104D1"/>
    <w:rsid w:val="00512E73"/>
    <w:rsid w:val="00512F81"/>
    <w:rsid w:val="00515A6B"/>
    <w:rsid w:val="00517DE6"/>
    <w:rsid w:val="0052154C"/>
    <w:rsid w:val="005227E2"/>
    <w:rsid w:val="00522A17"/>
    <w:rsid w:val="00525AA3"/>
    <w:rsid w:val="00527A6F"/>
    <w:rsid w:val="00530D0D"/>
    <w:rsid w:val="005312A9"/>
    <w:rsid w:val="005321B5"/>
    <w:rsid w:val="005354C2"/>
    <w:rsid w:val="00535638"/>
    <w:rsid w:val="00535646"/>
    <w:rsid w:val="0053722E"/>
    <w:rsid w:val="0054007E"/>
    <w:rsid w:val="00540A05"/>
    <w:rsid w:val="00541076"/>
    <w:rsid w:val="00543BC2"/>
    <w:rsid w:val="0054582D"/>
    <w:rsid w:val="005473F1"/>
    <w:rsid w:val="00547D2E"/>
    <w:rsid w:val="00552233"/>
    <w:rsid w:val="00552DDD"/>
    <w:rsid w:val="005553AB"/>
    <w:rsid w:val="00555FCF"/>
    <w:rsid w:val="00556F74"/>
    <w:rsid w:val="00557E7C"/>
    <w:rsid w:val="00560519"/>
    <w:rsid w:val="005629EC"/>
    <w:rsid w:val="00566631"/>
    <w:rsid w:val="005673DD"/>
    <w:rsid w:val="0057456B"/>
    <w:rsid w:val="00574ABD"/>
    <w:rsid w:val="0057615B"/>
    <w:rsid w:val="00576F67"/>
    <w:rsid w:val="00580433"/>
    <w:rsid w:val="0058084D"/>
    <w:rsid w:val="005813D5"/>
    <w:rsid w:val="00582EC4"/>
    <w:rsid w:val="00582F68"/>
    <w:rsid w:val="00583FC0"/>
    <w:rsid w:val="00587B01"/>
    <w:rsid w:val="00596361"/>
    <w:rsid w:val="005969AB"/>
    <w:rsid w:val="005A1B69"/>
    <w:rsid w:val="005A1DD6"/>
    <w:rsid w:val="005A22C7"/>
    <w:rsid w:val="005A2D34"/>
    <w:rsid w:val="005A4937"/>
    <w:rsid w:val="005A6768"/>
    <w:rsid w:val="005B4820"/>
    <w:rsid w:val="005B5555"/>
    <w:rsid w:val="005C117C"/>
    <w:rsid w:val="005C2B3F"/>
    <w:rsid w:val="005C2D40"/>
    <w:rsid w:val="005C48DC"/>
    <w:rsid w:val="005C5291"/>
    <w:rsid w:val="005C58E6"/>
    <w:rsid w:val="005C6B43"/>
    <w:rsid w:val="005D03B4"/>
    <w:rsid w:val="005D13C5"/>
    <w:rsid w:val="005D1CF9"/>
    <w:rsid w:val="005D2D56"/>
    <w:rsid w:val="005D3C9E"/>
    <w:rsid w:val="005D7B20"/>
    <w:rsid w:val="005E0809"/>
    <w:rsid w:val="005E233D"/>
    <w:rsid w:val="005E3124"/>
    <w:rsid w:val="005E3296"/>
    <w:rsid w:val="005E3B14"/>
    <w:rsid w:val="005E6938"/>
    <w:rsid w:val="005F15AE"/>
    <w:rsid w:val="005F3134"/>
    <w:rsid w:val="005F36D0"/>
    <w:rsid w:val="005F482F"/>
    <w:rsid w:val="005F5622"/>
    <w:rsid w:val="005F6C75"/>
    <w:rsid w:val="005F6F2D"/>
    <w:rsid w:val="00600394"/>
    <w:rsid w:val="006006ED"/>
    <w:rsid w:val="0060232F"/>
    <w:rsid w:val="0060235F"/>
    <w:rsid w:val="00602DFE"/>
    <w:rsid w:val="006036C5"/>
    <w:rsid w:val="006038F7"/>
    <w:rsid w:val="00605AA8"/>
    <w:rsid w:val="00610552"/>
    <w:rsid w:val="00610E72"/>
    <w:rsid w:val="00610E87"/>
    <w:rsid w:val="00613B65"/>
    <w:rsid w:val="00613E8D"/>
    <w:rsid w:val="0061420B"/>
    <w:rsid w:val="00616342"/>
    <w:rsid w:val="00623491"/>
    <w:rsid w:val="00630087"/>
    <w:rsid w:val="0063094A"/>
    <w:rsid w:val="00631F65"/>
    <w:rsid w:val="006328A2"/>
    <w:rsid w:val="0063750C"/>
    <w:rsid w:val="00641AB8"/>
    <w:rsid w:val="006426C2"/>
    <w:rsid w:val="006430B6"/>
    <w:rsid w:val="00644E79"/>
    <w:rsid w:val="00650E25"/>
    <w:rsid w:val="006513E6"/>
    <w:rsid w:val="00651CC5"/>
    <w:rsid w:val="006522BD"/>
    <w:rsid w:val="00654A54"/>
    <w:rsid w:val="00656ECF"/>
    <w:rsid w:val="006611F8"/>
    <w:rsid w:val="00661229"/>
    <w:rsid w:val="00662391"/>
    <w:rsid w:val="00663DEF"/>
    <w:rsid w:val="0066483B"/>
    <w:rsid w:val="00672D32"/>
    <w:rsid w:val="006744E8"/>
    <w:rsid w:val="00677072"/>
    <w:rsid w:val="0068122E"/>
    <w:rsid w:val="00682942"/>
    <w:rsid w:val="006834E7"/>
    <w:rsid w:val="006869AD"/>
    <w:rsid w:val="006928CB"/>
    <w:rsid w:val="00692BC0"/>
    <w:rsid w:val="006951CB"/>
    <w:rsid w:val="006965E1"/>
    <w:rsid w:val="006A0613"/>
    <w:rsid w:val="006A0E8B"/>
    <w:rsid w:val="006A1EEA"/>
    <w:rsid w:val="006A347D"/>
    <w:rsid w:val="006A6218"/>
    <w:rsid w:val="006A766C"/>
    <w:rsid w:val="006A7766"/>
    <w:rsid w:val="006B204E"/>
    <w:rsid w:val="006B289B"/>
    <w:rsid w:val="006B3601"/>
    <w:rsid w:val="006B3B59"/>
    <w:rsid w:val="006B3B86"/>
    <w:rsid w:val="006B3D2C"/>
    <w:rsid w:val="006B4180"/>
    <w:rsid w:val="006B5189"/>
    <w:rsid w:val="006B7D10"/>
    <w:rsid w:val="006C0C7C"/>
    <w:rsid w:val="006C2186"/>
    <w:rsid w:val="006C29E7"/>
    <w:rsid w:val="006C3D70"/>
    <w:rsid w:val="006C636E"/>
    <w:rsid w:val="006D2E72"/>
    <w:rsid w:val="006D44B2"/>
    <w:rsid w:val="006D50A8"/>
    <w:rsid w:val="006D6201"/>
    <w:rsid w:val="006D6678"/>
    <w:rsid w:val="006D6E0B"/>
    <w:rsid w:val="006E06C5"/>
    <w:rsid w:val="006E53D5"/>
    <w:rsid w:val="006E5BBF"/>
    <w:rsid w:val="006E6B15"/>
    <w:rsid w:val="006F17D9"/>
    <w:rsid w:val="006F290C"/>
    <w:rsid w:val="006F291D"/>
    <w:rsid w:val="006F372B"/>
    <w:rsid w:val="006F39DF"/>
    <w:rsid w:val="006F5175"/>
    <w:rsid w:val="006F5E09"/>
    <w:rsid w:val="006F6F14"/>
    <w:rsid w:val="00703044"/>
    <w:rsid w:val="007030B5"/>
    <w:rsid w:val="00703CEF"/>
    <w:rsid w:val="00704E49"/>
    <w:rsid w:val="0070541E"/>
    <w:rsid w:val="007068BD"/>
    <w:rsid w:val="007078C5"/>
    <w:rsid w:val="00714277"/>
    <w:rsid w:val="0071466A"/>
    <w:rsid w:val="00714CC1"/>
    <w:rsid w:val="00717422"/>
    <w:rsid w:val="00720A6F"/>
    <w:rsid w:val="00720C46"/>
    <w:rsid w:val="00724773"/>
    <w:rsid w:val="00725327"/>
    <w:rsid w:val="0072572F"/>
    <w:rsid w:val="00725AAB"/>
    <w:rsid w:val="0072650E"/>
    <w:rsid w:val="00727942"/>
    <w:rsid w:val="00730B15"/>
    <w:rsid w:val="0073116D"/>
    <w:rsid w:val="007315A6"/>
    <w:rsid w:val="00732414"/>
    <w:rsid w:val="007329E0"/>
    <w:rsid w:val="0073445A"/>
    <w:rsid w:val="00735210"/>
    <w:rsid w:val="007359B4"/>
    <w:rsid w:val="00735AE2"/>
    <w:rsid w:val="00735B52"/>
    <w:rsid w:val="0074138B"/>
    <w:rsid w:val="007442E6"/>
    <w:rsid w:val="00744D65"/>
    <w:rsid w:val="00746EEB"/>
    <w:rsid w:val="00752E95"/>
    <w:rsid w:val="0075371C"/>
    <w:rsid w:val="007564A9"/>
    <w:rsid w:val="0075774B"/>
    <w:rsid w:val="0076076A"/>
    <w:rsid w:val="00760ACD"/>
    <w:rsid w:val="00763270"/>
    <w:rsid w:val="007646B8"/>
    <w:rsid w:val="007668E3"/>
    <w:rsid w:val="00766A37"/>
    <w:rsid w:val="00767708"/>
    <w:rsid w:val="00767A40"/>
    <w:rsid w:val="00771A02"/>
    <w:rsid w:val="00772231"/>
    <w:rsid w:val="0077234D"/>
    <w:rsid w:val="007734A8"/>
    <w:rsid w:val="007762F7"/>
    <w:rsid w:val="00776B80"/>
    <w:rsid w:val="007773C7"/>
    <w:rsid w:val="007801CC"/>
    <w:rsid w:val="0078224F"/>
    <w:rsid w:val="00782AF6"/>
    <w:rsid w:val="00782B31"/>
    <w:rsid w:val="0078474B"/>
    <w:rsid w:val="00785888"/>
    <w:rsid w:val="00790124"/>
    <w:rsid w:val="00790346"/>
    <w:rsid w:val="0079336B"/>
    <w:rsid w:val="00794312"/>
    <w:rsid w:val="007952D6"/>
    <w:rsid w:val="0079567F"/>
    <w:rsid w:val="00795782"/>
    <w:rsid w:val="007968CA"/>
    <w:rsid w:val="00797CAD"/>
    <w:rsid w:val="007A1977"/>
    <w:rsid w:val="007A2F6A"/>
    <w:rsid w:val="007A68CE"/>
    <w:rsid w:val="007A7B66"/>
    <w:rsid w:val="007B1C27"/>
    <w:rsid w:val="007B2292"/>
    <w:rsid w:val="007B272F"/>
    <w:rsid w:val="007B3E6A"/>
    <w:rsid w:val="007B5925"/>
    <w:rsid w:val="007B6176"/>
    <w:rsid w:val="007C0F3F"/>
    <w:rsid w:val="007C1411"/>
    <w:rsid w:val="007C2276"/>
    <w:rsid w:val="007C3630"/>
    <w:rsid w:val="007C684C"/>
    <w:rsid w:val="007C6D09"/>
    <w:rsid w:val="007D0194"/>
    <w:rsid w:val="007D0AD6"/>
    <w:rsid w:val="007D0BC4"/>
    <w:rsid w:val="007D14FE"/>
    <w:rsid w:val="007D170A"/>
    <w:rsid w:val="007D27AF"/>
    <w:rsid w:val="007D3A7D"/>
    <w:rsid w:val="007D41BA"/>
    <w:rsid w:val="007D4A20"/>
    <w:rsid w:val="007D5770"/>
    <w:rsid w:val="007D5816"/>
    <w:rsid w:val="007D6333"/>
    <w:rsid w:val="007D6B87"/>
    <w:rsid w:val="007D72A8"/>
    <w:rsid w:val="007E046D"/>
    <w:rsid w:val="007E10DC"/>
    <w:rsid w:val="007E451C"/>
    <w:rsid w:val="007E53C9"/>
    <w:rsid w:val="007E5995"/>
    <w:rsid w:val="007F2AAB"/>
    <w:rsid w:val="007F53E9"/>
    <w:rsid w:val="007F543F"/>
    <w:rsid w:val="007F6094"/>
    <w:rsid w:val="00800069"/>
    <w:rsid w:val="008020FB"/>
    <w:rsid w:val="00802C95"/>
    <w:rsid w:val="00802EE5"/>
    <w:rsid w:val="0080332A"/>
    <w:rsid w:val="008046E4"/>
    <w:rsid w:val="00804CCF"/>
    <w:rsid w:val="0080710C"/>
    <w:rsid w:val="00810267"/>
    <w:rsid w:val="008144E0"/>
    <w:rsid w:val="00814B0E"/>
    <w:rsid w:val="00814D06"/>
    <w:rsid w:val="00820309"/>
    <w:rsid w:val="008208F2"/>
    <w:rsid w:val="00821301"/>
    <w:rsid w:val="0082136D"/>
    <w:rsid w:val="00821999"/>
    <w:rsid w:val="00822B7C"/>
    <w:rsid w:val="00822DCF"/>
    <w:rsid w:val="008248D3"/>
    <w:rsid w:val="00825626"/>
    <w:rsid w:val="00826C69"/>
    <w:rsid w:val="00827966"/>
    <w:rsid w:val="0083065A"/>
    <w:rsid w:val="0083155C"/>
    <w:rsid w:val="0083163C"/>
    <w:rsid w:val="00831D72"/>
    <w:rsid w:val="008325B6"/>
    <w:rsid w:val="00837397"/>
    <w:rsid w:val="00840174"/>
    <w:rsid w:val="00841A76"/>
    <w:rsid w:val="008422D4"/>
    <w:rsid w:val="0084275F"/>
    <w:rsid w:val="008437E7"/>
    <w:rsid w:val="00843A24"/>
    <w:rsid w:val="00843C6E"/>
    <w:rsid w:val="008459AD"/>
    <w:rsid w:val="00845BE1"/>
    <w:rsid w:val="00846467"/>
    <w:rsid w:val="00846665"/>
    <w:rsid w:val="00846B79"/>
    <w:rsid w:val="008511D9"/>
    <w:rsid w:val="0085174B"/>
    <w:rsid w:val="00852A03"/>
    <w:rsid w:val="008533A7"/>
    <w:rsid w:val="00856374"/>
    <w:rsid w:val="00857C55"/>
    <w:rsid w:val="008603AE"/>
    <w:rsid w:val="008604FA"/>
    <w:rsid w:val="008611DB"/>
    <w:rsid w:val="008657CF"/>
    <w:rsid w:val="008669EB"/>
    <w:rsid w:val="00870926"/>
    <w:rsid w:val="00871C99"/>
    <w:rsid w:val="00871F40"/>
    <w:rsid w:val="008721DE"/>
    <w:rsid w:val="00872AE1"/>
    <w:rsid w:val="00874DBB"/>
    <w:rsid w:val="008761D0"/>
    <w:rsid w:val="00876482"/>
    <w:rsid w:val="008802CA"/>
    <w:rsid w:val="008806E9"/>
    <w:rsid w:val="00882CDC"/>
    <w:rsid w:val="00885484"/>
    <w:rsid w:val="00886EC0"/>
    <w:rsid w:val="00886FC6"/>
    <w:rsid w:val="00893654"/>
    <w:rsid w:val="00895063"/>
    <w:rsid w:val="008956BF"/>
    <w:rsid w:val="00897882"/>
    <w:rsid w:val="008978EA"/>
    <w:rsid w:val="00897EC3"/>
    <w:rsid w:val="00897F90"/>
    <w:rsid w:val="008A01DC"/>
    <w:rsid w:val="008A10F1"/>
    <w:rsid w:val="008A2B79"/>
    <w:rsid w:val="008A39DD"/>
    <w:rsid w:val="008A5DAD"/>
    <w:rsid w:val="008A661A"/>
    <w:rsid w:val="008A7FA6"/>
    <w:rsid w:val="008B00AF"/>
    <w:rsid w:val="008B0385"/>
    <w:rsid w:val="008B1E30"/>
    <w:rsid w:val="008B2E42"/>
    <w:rsid w:val="008B3580"/>
    <w:rsid w:val="008B3A25"/>
    <w:rsid w:val="008B5716"/>
    <w:rsid w:val="008B67B7"/>
    <w:rsid w:val="008C25DC"/>
    <w:rsid w:val="008C26A9"/>
    <w:rsid w:val="008C5149"/>
    <w:rsid w:val="008C5CD2"/>
    <w:rsid w:val="008C5D08"/>
    <w:rsid w:val="008D0AF3"/>
    <w:rsid w:val="008D4038"/>
    <w:rsid w:val="008D4228"/>
    <w:rsid w:val="008D4CD3"/>
    <w:rsid w:val="008D70CD"/>
    <w:rsid w:val="008D75CC"/>
    <w:rsid w:val="008E03FE"/>
    <w:rsid w:val="008E0442"/>
    <w:rsid w:val="008E32C0"/>
    <w:rsid w:val="008E43A2"/>
    <w:rsid w:val="008E6B72"/>
    <w:rsid w:val="008E7DD5"/>
    <w:rsid w:val="008F0ADD"/>
    <w:rsid w:val="008F46E9"/>
    <w:rsid w:val="008F47CA"/>
    <w:rsid w:val="008F4DB6"/>
    <w:rsid w:val="008F5DCB"/>
    <w:rsid w:val="00900176"/>
    <w:rsid w:val="009002F6"/>
    <w:rsid w:val="00901BD2"/>
    <w:rsid w:val="00901F91"/>
    <w:rsid w:val="00902897"/>
    <w:rsid w:val="00903267"/>
    <w:rsid w:val="00903FE8"/>
    <w:rsid w:val="00904C5D"/>
    <w:rsid w:val="0090582D"/>
    <w:rsid w:val="00906670"/>
    <w:rsid w:val="009067E1"/>
    <w:rsid w:val="00906A55"/>
    <w:rsid w:val="00907AEB"/>
    <w:rsid w:val="0091084B"/>
    <w:rsid w:val="00911BCA"/>
    <w:rsid w:val="009138CD"/>
    <w:rsid w:val="00914001"/>
    <w:rsid w:val="00914151"/>
    <w:rsid w:val="0091522F"/>
    <w:rsid w:val="00915632"/>
    <w:rsid w:val="00915C7F"/>
    <w:rsid w:val="00915EFF"/>
    <w:rsid w:val="0092060C"/>
    <w:rsid w:val="00921203"/>
    <w:rsid w:val="00921B32"/>
    <w:rsid w:val="009229B3"/>
    <w:rsid w:val="00923641"/>
    <w:rsid w:val="0092408C"/>
    <w:rsid w:val="0093015B"/>
    <w:rsid w:val="009307A7"/>
    <w:rsid w:val="009322B4"/>
    <w:rsid w:val="00932FEB"/>
    <w:rsid w:val="009337C8"/>
    <w:rsid w:val="00934293"/>
    <w:rsid w:val="0094161D"/>
    <w:rsid w:val="00944202"/>
    <w:rsid w:val="00944E4E"/>
    <w:rsid w:val="00946B47"/>
    <w:rsid w:val="009503A1"/>
    <w:rsid w:val="00950C60"/>
    <w:rsid w:val="009515A2"/>
    <w:rsid w:val="009534C9"/>
    <w:rsid w:val="009546D6"/>
    <w:rsid w:val="00955783"/>
    <w:rsid w:val="00955C8C"/>
    <w:rsid w:val="00956A97"/>
    <w:rsid w:val="00956EC6"/>
    <w:rsid w:val="00962255"/>
    <w:rsid w:val="00962F2C"/>
    <w:rsid w:val="009701D8"/>
    <w:rsid w:val="00970392"/>
    <w:rsid w:val="00971033"/>
    <w:rsid w:val="00971724"/>
    <w:rsid w:val="009760EE"/>
    <w:rsid w:val="00977722"/>
    <w:rsid w:val="00980B1A"/>
    <w:rsid w:val="00981C00"/>
    <w:rsid w:val="00983161"/>
    <w:rsid w:val="00984425"/>
    <w:rsid w:val="00985C8C"/>
    <w:rsid w:val="00986246"/>
    <w:rsid w:val="00986C58"/>
    <w:rsid w:val="0099522C"/>
    <w:rsid w:val="00996493"/>
    <w:rsid w:val="00997729"/>
    <w:rsid w:val="00997E34"/>
    <w:rsid w:val="009A3C4C"/>
    <w:rsid w:val="009A4276"/>
    <w:rsid w:val="009A545F"/>
    <w:rsid w:val="009A5AF4"/>
    <w:rsid w:val="009A79E6"/>
    <w:rsid w:val="009B17CE"/>
    <w:rsid w:val="009B2C27"/>
    <w:rsid w:val="009B49D1"/>
    <w:rsid w:val="009B4BD0"/>
    <w:rsid w:val="009B5A12"/>
    <w:rsid w:val="009C1AEB"/>
    <w:rsid w:val="009C35C2"/>
    <w:rsid w:val="009C4AE4"/>
    <w:rsid w:val="009C67DD"/>
    <w:rsid w:val="009D0245"/>
    <w:rsid w:val="009D0654"/>
    <w:rsid w:val="009D26E3"/>
    <w:rsid w:val="009D32A3"/>
    <w:rsid w:val="009D45C9"/>
    <w:rsid w:val="009D7375"/>
    <w:rsid w:val="009E6467"/>
    <w:rsid w:val="009E755F"/>
    <w:rsid w:val="009E7823"/>
    <w:rsid w:val="009F2C6B"/>
    <w:rsid w:val="009F3D66"/>
    <w:rsid w:val="009F3E9A"/>
    <w:rsid w:val="009F42BB"/>
    <w:rsid w:val="00A01625"/>
    <w:rsid w:val="00A025C7"/>
    <w:rsid w:val="00A045CC"/>
    <w:rsid w:val="00A0611D"/>
    <w:rsid w:val="00A06543"/>
    <w:rsid w:val="00A1120A"/>
    <w:rsid w:val="00A13960"/>
    <w:rsid w:val="00A13CF4"/>
    <w:rsid w:val="00A151B4"/>
    <w:rsid w:val="00A15BF5"/>
    <w:rsid w:val="00A171C4"/>
    <w:rsid w:val="00A20AD1"/>
    <w:rsid w:val="00A315F3"/>
    <w:rsid w:val="00A41FE6"/>
    <w:rsid w:val="00A426A2"/>
    <w:rsid w:val="00A42D34"/>
    <w:rsid w:val="00A43B8A"/>
    <w:rsid w:val="00A441E0"/>
    <w:rsid w:val="00A46ED4"/>
    <w:rsid w:val="00A471CF"/>
    <w:rsid w:val="00A511A3"/>
    <w:rsid w:val="00A51F43"/>
    <w:rsid w:val="00A5358A"/>
    <w:rsid w:val="00A54580"/>
    <w:rsid w:val="00A548D0"/>
    <w:rsid w:val="00A55AE8"/>
    <w:rsid w:val="00A55EC9"/>
    <w:rsid w:val="00A578F1"/>
    <w:rsid w:val="00A6055D"/>
    <w:rsid w:val="00A60D8E"/>
    <w:rsid w:val="00A6100E"/>
    <w:rsid w:val="00A6320E"/>
    <w:rsid w:val="00A63A9A"/>
    <w:rsid w:val="00A657D9"/>
    <w:rsid w:val="00A668F8"/>
    <w:rsid w:val="00A66B38"/>
    <w:rsid w:val="00A678D2"/>
    <w:rsid w:val="00A67A58"/>
    <w:rsid w:val="00A71316"/>
    <w:rsid w:val="00A7336D"/>
    <w:rsid w:val="00A74239"/>
    <w:rsid w:val="00A76457"/>
    <w:rsid w:val="00A800D6"/>
    <w:rsid w:val="00A801B9"/>
    <w:rsid w:val="00A81612"/>
    <w:rsid w:val="00A8227C"/>
    <w:rsid w:val="00A85C5F"/>
    <w:rsid w:val="00A90274"/>
    <w:rsid w:val="00A924A2"/>
    <w:rsid w:val="00A924C6"/>
    <w:rsid w:val="00A93671"/>
    <w:rsid w:val="00A9435D"/>
    <w:rsid w:val="00A952A1"/>
    <w:rsid w:val="00A978D5"/>
    <w:rsid w:val="00AA170B"/>
    <w:rsid w:val="00AA342B"/>
    <w:rsid w:val="00AA3B07"/>
    <w:rsid w:val="00AA48AD"/>
    <w:rsid w:val="00AA59A9"/>
    <w:rsid w:val="00AA5B6D"/>
    <w:rsid w:val="00AA675B"/>
    <w:rsid w:val="00AA67BB"/>
    <w:rsid w:val="00AB0E30"/>
    <w:rsid w:val="00AB1EE6"/>
    <w:rsid w:val="00AB4846"/>
    <w:rsid w:val="00AB6761"/>
    <w:rsid w:val="00AC07C4"/>
    <w:rsid w:val="00AC2E31"/>
    <w:rsid w:val="00AC4DC1"/>
    <w:rsid w:val="00AC61E5"/>
    <w:rsid w:val="00AD26A8"/>
    <w:rsid w:val="00AD298D"/>
    <w:rsid w:val="00AD3999"/>
    <w:rsid w:val="00AD3A9F"/>
    <w:rsid w:val="00AD51F2"/>
    <w:rsid w:val="00AD530C"/>
    <w:rsid w:val="00AD640F"/>
    <w:rsid w:val="00AE15F2"/>
    <w:rsid w:val="00AE19E2"/>
    <w:rsid w:val="00AE3D1D"/>
    <w:rsid w:val="00AE4262"/>
    <w:rsid w:val="00AE4347"/>
    <w:rsid w:val="00AE5A80"/>
    <w:rsid w:val="00AE61F3"/>
    <w:rsid w:val="00AE6F6D"/>
    <w:rsid w:val="00AF1DCE"/>
    <w:rsid w:val="00B00867"/>
    <w:rsid w:val="00B00CB5"/>
    <w:rsid w:val="00B011DC"/>
    <w:rsid w:val="00B032DA"/>
    <w:rsid w:val="00B049B6"/>
    <w:rsid w:val="00B04A09"/>
    <w:rsid w:val="00B04CA6"/>
    <w:rsid w:val="00B05043"/>
    <w:rsid w:val="00B078E0"/>
    <w:rsid w:val="00B10D41"/>
    <w:rsid w:val="00B13811"/>
    <w:rsid w:val="00B15B8D"/>
    <w:rsid w:val="00B22F4B"/>
    <w:rsid w:val="00B24589"/>
    <w:rsid w:val="00B26984"/>
    <w:rsid w:val="00B279B7"/>
    <w:rsid w:val="00B340A2"/>
    <w:rsid w:val="00B34CD9"/>
    <w:rsid w:val="00B350CB"/>
    <w:rsid w:val="00B35383"/>
    <w:rsid w:val="00B354EB"/>
    <w:rsid w:val="00B36BC1"/>
    <w:rsid w:val="00B42138"/>
    <w:rsid w:val="00B42585"/>
    <w:rsid w:val="00B43916"/>
    <w:rsid w:val="00B466C7"/>
    <w:rsid w:val="00B4788C"/>
    <w:rsid w:val="00B50132"/>
    <w:rsid w:val="00B5049C"/>
    <w:rsid w:val="00B50ED0"/>
    <w:rsid w:val="00B515BE"/>
    <w:rsid w:val="00B5236D"/>
    <w:rsid w:val="00B537DA"/>
    <w:rsid w:val="00B53F75"/>
    <w:rsid w:val="00B63D2A"/>
    <w:rsid w:val="00B65E20"/>
    <w:rsid w:val="00B6770B"/>
    <w:rsid w:val="00B67AFF"/>
    <w:rsid w:val="00B67D58"/>
    <w:rsid w:val="00B71F10"/>
    <w:rsid w:val="00B752DE"/>
    <w:rsid w:val="00B761A7"/>
    <w:rsid w:val="00B761E8"/>
    <w:rsid w:val="00B8060B"/>
    <w:rsid w:val="00B808E5"/>
    <w:rsid w:val="00B8257F"/>
    <w:rsid w:val="00B84786"/>
    <w:rsid w:val="00B84ADD"/>
    <w:rsid w:val="00B86CC0"/>
    <w:rsid w:val="00B90DB3"/>
    <w:rsid w:val="00B954E0"/>
    <w:rsid w:val="00B95E12"/>
    <w:rsid w:val="00BA019F"/>
    <w:rsid w:val="00BA4C8F"/>
    <w:rsid w:val="00BA577F"/>
    <w:rsid w:val="00BA721F"/>
    <w:rsid w:val="00BA72A0"/>
    <w:rsid w:val="00BB371E"/>
    <w:rsid w:val="00BB38F3"/>
    <w:rsid w:val="00BB691B"/>
    <w:rsid w:val="00BC19B2"/>
    <w:rsid w:val="00BC7C7F"/>
    <w:rsid w:val="00BD025E"/>
    <w:rsid w:val="00BD0D82"/>
    <w:rsid w:val="00BD56FB"/>
    <w:rsid w:val="00BD5FD2"/>
    <w:rsid w:val="00BD7312"/>
    <w:rsid w:val="00BE0E7B"/>
    <w:rsid w:val="00BE19CB"/>
    <w:rsid w:val="00BE3480"/>
    <w:rsid w:val="00BE5B5B"/>
    <w:rsid w:val="00BE6B94"/>
    <w:rsid w:val="00BF104E"/>
    <w:rsid w:val="00BF2122"/>
    <w:rsid w:val="00BF22C7"/>
    <w:rsid w:val="00BF2FA9"/>
    <w:rsid w:val="00BF3265"/>
    <w:rsid w:val="00BF3A0D"/>
    <w:rsid w:val="00BF5F02"/>
    <w:rsid w:val="00BF5F09"/>
    <w:rsid w:val="00BF6E2F"/>
    <w:rsid w:val="00C038F8"/>
    <w:rsid w:val="00C0471A"/>
    <w:rsid w:val="00C04EC8"/>
    <w:rsid w:val="00C0615E"/>
    <w:rsid w:val="00C0637D"/>
    <w:rsid w:val="00C15DED"/>
    <w:rsid w:val="00C16155"/>
    <w:rsid w:val="00C20C22"/>
    <w:rsid w:val="00C22C64"/>
    <w:rsid w:val="00C22D7E"/>
    <w:rsid w:val="00C23427"/>
    <w:rsid w:val="00C26F75"/>
    <w:rsid w:val="00C307CD"/>
    <w:rsid w:val="00C32426"/>
    <w:rsid w:val="00C32F6B"/>
    <w:rsid w:val="00C34398"/>
    <w:rsid w:val="00C34406"/>
    <w:rsid w:val="00C37874"/>
    <w:rsid w:val="00C37EA1"/>
    <w:rsid w:val="00C43A26"/>
    <w:rsid w:val="00C44465"/>
    <w:rsid w:val="00C4487B"/>
    <w:rsid w:val="00C478E8"/>
    <w:rsid w:val="00C47DC7"/>
    <w:rsid w:val="00C515F0"/>
    <w:rsid w:val="00C53302"/>
    <w:rsid w:val="00C55490"/>
    <w:rsid w:val="00C60611"/>
    <w:rsid w:val="00C64F76"/>
    <w:rsid w:val="00C65602"/>
    <w:rsid w:val="00C7023D"/>
    <w:rsid w:val="00C70EE3"/>
    <w:rsid w:val="00C71170"/>
    <w:rsid w:val="00C71FB8"/>
    <w:rsid w:val="00C73F74"/>
    <w:rsid w:val="00C7455D"/>
    <w:rsid w:val="00C7711E"/>
    <w:rsid w:val="00C77E53"/>
    <w:rsid w:val="00C8077E"/>
    <w:rsid w:val="00C80AEA"/>
    <w:rsid w:val="00C81DFE"/>
    <w:rsid w:val="00C81E76"/>
    <w:rsid w:val="00C82A8F"/>
    <w:rsid w:val="00C831ED"/>
    <w:rsid w:val="00C85200"/>
    <w:rsid w:val="00C85304"/>
    <w:rsid w:val="00C86256"/>
    <w:rsid w:val="00C9028C"/>
    <w:rsid w:val="00C91C0E"/>
    <w:rsid w:val="00C95157"/>
    <w:rsid w:val="00C9665D"/>
    <w:rsid w:val="00CA424A"/>
    <w:rsid w:val="00CA461B"/>
    <w:rsid w:val="00CA4CFD"/>
    <w:rsid w:val="00CA5F89"/>
    <w:rsid w:val="00CA723C"/>
    <w:rsid w:val="00CB1B2D"/>
    <w:rsid w:val="00CB401B"/>
    <w:rsid w:val="00CB4ACA"/>
    <w:rsid w:val="00CB5CD7"/>
    <w:rsid w:val="00CB702B"/>
    <w:rsid w:val="00CC18B7"/>
    <w:rsid w:val="00CC1D0D"/>
    <w:rsid w:val="00CC25C9"/>
    <w:rsid w:val="00CC3014"/>
    <w:rsid w:val="00CC3247"/>
    <w:rsid w:val="00CC3CF4"/>
    <w:rsid w:val="00CC46E1"/>
    <w:rsid w:val="00CC710D"/>
    <w:rsid w:val="00CD1E66"/>
    <w:rsid w:val="00CD4D6F"/>
    <w:rsid w:val="00CD5DDE"/>
    <w:rsid w:val="00CE22FB"/>
    <w:rsid w:val="00CE500F"/>
    <w:rsid w:val="00CE5BE1"/>
    <w:rsid w:val="00CE6A5A"/>
    <w:rsid w:val="00CE6E10"/>
    <w:rsid w:val="00CF0C15"/>
    <w:rsid w:val="00CF201E"/>
    <w:rsid w:val="00CF2A1B"/>
    <w:rsid w:val="00CF311B"/>
    <w:rsid w:val="00D0010B"/>
    <w:rsid w:val="00D01955"/>
    <w:rsid w:val="00D02395"/>
    <w:rsid w:val="00D03DA3"/>
    <w:rsid w:val="00D04339"/>
    <w:rsid w:val="00D06DBA"/>
    <w:rsid w:val="00D10CD9"/>
    <w:rsid w:val="00D15BB6"/>
    <w:rsid w:val="00D17F35"/>
    <w:rsid w:val="00D2169E"/>
    <w:rsid w:val="00D229B9"/>
    <w:rsid w:val="00D260AD"/>
    <w:rsid w:val="00D2641B"/>
    <w:rsid w:val="00D2660E"/>
    <w:rsid w:val="00D3067C"/>
    <w:rsid w:val="00D31951"/>
    <w:rsid w:val="00D336E6"/>
    <w:rsid w:val="00D36611"/>
    <w:rsid w:val="00D43000"/>
    <w:rsid w:val="00D440C8"/>
    <w:rsid w:val="00D445BB"/>
    <w:rsid w:val="00D4547C"/>
    <w:rsid w:val="00D45B48"/>
    <w:rsid w:val="00D46CA2"/>
    <w:rsid w:val="00D4709E"/>
    <w:rsid w:val="00D55813"/>
    <w:rsid w:val="00D575B5"/>
    <w:rsid w:val="00D57863"/>
    <w:rsid w:val="00D61497"/>
    <w:rsid w:val="00D618B6"/>
    <w:rsid w:val="00D61ABF"/>
    <w:rsid w:val="00D63233"/>
    <w:rsid w:val="00D63E4D"/>
    <w:rsid w:val="00D6444B"/>
    <w:rsid w:val="00D65301"/>
    <w:rsid w:val="00D653D6"/>
    <w:rsid w:val="00D67DDF"/>
    <w:rsid w:val="00D70EE2"/>
    <w:rsid w:val="00D712F4"/>
    <w:rsid w:val="00D7261F"/>
    <w:rsid w:val="00D72D31"/>
    <w:rsid w:val="00D7755C"/>
    <w:rsid w:val="00D80EE2"/>
    <w:rsid w:val="00D80FD4"/>
    <w:rsid w:val="00D85825"/>
    <w:rsid w:val="00D86A7F"/>
    <w:rsid w:val="00D87D84"/>
    <w:rsid w:val="00D9164B"/>
    <w:rsid w:val="00D94CDE"/>
    <w:rsid w:val="00DA55F1"/>
    <w:rsid w:val="00DA6E81"/>
    <w:rsid w:val="00DB1A60"/>
    <w:rsid w:val="00DB1BE9"/>
    <w:rsid w:val="00DB455F"/>
    <w:rsid w:val="00DB6FBE"/>
    <w:rsid w:val="00DB6FD1"/>
    <w:rsid w:val="00DB7599"/>
    <w:rsid w:val="00DB7F22"/>
    <w:rsid w:val="00DC2C77"/>
    <w:rsid w:val="00DC6B5D"/>
    <w:rsid w:val="00DD0560"/>
    <w:rsid w:val="00DD079E"/>
    <w:rsid w:val="00DD2216"/>
    <w:rsid w:val="00DD2E8E"/>
    <w:rsid w:val="00DD38A5"/>
    <w:rsid w:val="00DD3BA8"/>
    <w:rsid w:val="00DD45D3"/>
    <w:rsid w:val="00DD46FE"/>
    <w:rsid w:val="00DD470C"/>
    <w:rsid w:val="00DD688E"/>
    <w:rsid w:val="00DD6C8A"/>
    <w:rsid w:val="00DD6DA8"/>
    <w:rsid w:val="00DE5026"/>
    <w:rsid w:val="00DE56CB"/>
    <w:rsid w:val="00DE7F33"/>
    <w:rsid w:val="00DF00EC"/>
    <w:rsid w:val="00DF04FD"/>
    <w:rsid w:val="00DF05F9"/>
    <w:rsid w:val="00DF1249"/>
    <w:rsid w:val="00DF2A53"/>
    <w:rsid w:val="00DF2BF6"/>
    <w:rsid w:val="00DF3948"/>
    <w:rsid w:val="00DF3AED"/>
    <w:rsid w:val="00DF6E2C"/>
    <w:rsid w:val="00DF6FB6"/>
    <w:rsid w:val="00DF7207"/>
    <w:rsid w:val="00DF751A"/>
    <w:rsid w:val="00DF78B6"/>
    <w:rsid w:val="00E02D4D"/>
    <w:rsid w:val="00E05608"/>
    <w:rsid w:val="00E07C37"/>
    <w:rsid w:val="00E1061E"/>
    <w:rsid w:val="00E10B4E"/>
    <w:rsid w:val="00E11582"/>
    <w:rsid w:val="00E13C62"/>
    <w:rsid w:val="00E14379"/>
    <w:rsid w:val="00E16A4E"/>
    <w:rsid w:val="00E16F86"/>
    <w:rsid w:val="00E21E63"/>
    <w:rsid w:val="00E233BA"/>
    <w:rsid w:val="00E263C0"/>
    <w:rsid w:val="00E325BE"/>
    <w:rsid w:val="00E35D9F"/>
    <w:rsid w:val="00E37588"/>
    <w:rsid w:val="00E37801"/>
    <w:rsid w:val="00E37C4C"/>
    <w:rsid w:val="00E37FE9"/>
    <w:rsid w:val="00E40C75"/>
    <w:rsid w:val="00E40F8E"/>
    <w:rsid w:val="00E43668"/>
    <w:rsid w:val="00E57961"/>
    <w:rsid w:val="00E7037D"/>
    <w:rsid w:val="00E70727"/>
    <w:rsid w:val="00E72B53"/>
    <w:rsid w:val="00E7301B"/>
    <w:rsid w:val="00E737BB"/>
    <w:rsid w:val="00E73FC8"/>
    <w:rsid w:val="00E761DC"/>
    <w:rsid w:val="00E76B03"/>
    <w:rsid w:val="00E77563"/>
    <w:rsid w:val="00E80173"/>
    <w:rsid w:val="00E814CA"/>
    <w:rsid w:val="00E83FD6"/>
    <w:rsid w:val="00E85A1E"/>
    <w:rsid w:val="00E85FB9"/>
    <w:rsid w:val="00E877A5"/>
    <w:rsid w:val="00E91B12"/>
    <w:rsid w:val="00E91DA1"/>
    <w:rsid w:val="00E92F47"/>
    <w:rsid w:val="00E934D9"/>
    <w:rsid w:val="00E9595B"/>
    <w:rsid w:val="00EA1CCE"/>
    <w:rsid w:val="00EA2607"/>
    <w:rsid w:val="00EA4B7C"/>
    <w:rsid w:val="00EA4C5B"/>
    <w:rsid w:val="00EA6E21"/>
    <w:rsid w:val="00EA7056"/>
    <w:rsid w:val="00EB1473"/>
    <w:rsid w:val="00EB28B4"/>
    <w:rsid w:val="00EB4A8C"/>
    <w:rsid w:val="00EB65B0"/>
    <w:rsid w:val="00EC2707"/>
    <w:rsid w:val="00EC3B4F"/>
    <w:rsid w:val="00EC607C"/>
    <w:rsid w:val="00EC772A"/>
    <w:rsid w:val="00EC7EF7"/>
    <w:rsid w:val="00ED57BD"/>
    <w:rsid w:val="00ED6AB3"/>
    <w:rsid w:val="00EE0AD5"/>
    <w:rsid w:val="00EE1FC8"/>
    <w:rsid w:val="00EE2964"/>
    <w:rsid w:val="00EE2AD5"/>
    <w:rsid w:val="00EE3495"/>
    <w:rsid w:val="00EE648C"/>
    <w:rsid w:val="00EE7F83"/>
    <w:rsid w:val="00EF0233"/>
    <w:rsid w:val="00EF026E"/>
    <w:rsid w:val="00EF034B"/>
    <w:rsid w:val="00EF2B20"/>
    <w:rsid w:val="00EF2E60"/>
    <w:rsid w:val="00EF3CE8"/>
    <w:rsid w:val="00EF6F59"/>
    <w:rsid w:val="00EF7C70"/>
    <w:rsid w:val="00F004AC"/>
    <w:rsid w:val="00F0086E"/>
    <w:rsid w:val="00F02EA6"/>
    <w:rsid w:val="00F052AA"/>
    <w:rsid w:val="00F05B63"/>
    <w:rsid w:val="00F0781C"/>
    <w:rsid w:val="00F10178"/>
    <w:rsid w:val="00F1199F"/>
    <w:rsid w:val="00F1354A"/>
    <w:rsid w:val="00F13E1F"/>
    <w:rsid w:val="00F14D75"/>
    <w:rsid w:val="00F152DB"/>
    <w:rsid w:val="00F21AD7"/>
    <w:rsid w:val="00F2354F"/>
    <w:rsid w:val="00F2429B"/>
    <w:rsid w:val="00F25897"/>
    <w:rsid w:val="00F26D5F"/>
    <w:rsid w:val="00F310A8"/>
    <w:rsid w:val="00F321F8"/>
    <w:rsid w:val="00F328E2"/>
    <w:rsid w:val="00F36603"/>
    <w:rsid w:val="00F408B7"/>
    <w:rsid w:val="00F4326E"/>
    <w:rsid w:val="00F44798"/>
    <w:rsid w:val="00F467C6"/>
    <w:rsid w:val="00F47AC9"/>
    <w:rsid w:val="00F51151"/>
    <w:rsid w:val="00F5194C"/>
    <w:rsid w:val="00F51BD9"/>
    <w:rsid w:val="00F52EB9"/>
    <w:rsid w:val="00F53CE5"/>
    <w:rsid w:val="00F544D2"/>
    <w:rsid w:val="00F5481B"/>
    <w:rsid w:val="00F56418"/>
    <w:rsid w:val="00F57244"/>
    <w:rsid w:val="00F605C7"/>
    <w:rsid w:val="00F637EE"/>
    <w:rsid w:val="00F64A06"/>
    <w:rsid w:val="00F668DF"/>
    <w:rsid w:val="00F67990"/>
    <w:rsid w:val="00F7111C"/>
    <w:rsid w:val="00F727CD"/>
    <w:rsid w:val="00F73D9D"/>
    <w:rsid w:val="00F77F41"/>
    <w:rsid w:val="00F80FC6"/>
    <w:rsid w:val="00F83DB2"/>
    <w:rsid w:val="00F87546"/>
    <w:rsid w:val="00F90D8F"/>
    <w:rsid w:val="00F926FA"/>
    <w:rsid w:val="00F93B20"/>
    <w:rsid w:val="00F94A27"/>
    <w:rsid w:val="00F95D06"/>
    <w:rsid w:val="00F97EA5"/>
    <w:rsid w:val="00FA0763"/>
    <w:rsid w:val="00FA2022"/>
    <w:rsid w:val="00FA263F"/>
    <w:rsid w:val="00FA32AC"/>
    <w:rsid w:val="00FA59A5"/>
    <w:rsid w:val="00FB42D3"/>
    <w:rsid w:val="00FB4F6B"/>
    <w:rsid w:val="00FB5E26"/>
    <w:rsid w:val="00FB78B4"/>
    <w:rsid w:val="00FC122A"/>
    <w:rsid w:val="00FC280C"/>
    <w:rsid w:val="00FC505D"/>
    <w:rsid w:val="00FC6FCA"/>
    <w:rsid w:val="00FC73D8"/>
    <w:rsid w:val="00FD023E"/>
    <w:rsid w:val="00FD24FE"/>
    <w:rsid w:val="00FD31BB"/>
    <w:rsid w:val="00FD3CA8"/>
    <w:rsid w:val="00FD53EA"/>
    <w:rsid w:val="00FD6770"/>
    <w:rsid w:val="00FD6ACB"/>
    <w:rsid w:val="00FD7D19"/>
    <w:rsid w:val="00FE1540"/>
    <w:rsid w:val="00FE4549"/>
    <w:rsid w:val="00FE5690"/>
    <w:rsid w:val="00FE62DB"/>
    <w:rsid w:val="00FE735C"/>
    <w:rsid w:val="00FE74B5"/>
    <w:rsid w:val="00FF3555"/>
    <w:rsid w:val="00FF4EDB"/>
    <w:rsid w:val="5BE7AE2D"/>
    <w:rsid w:val="620C564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A7CF9D59-9741-4201-95F3-FDB98BA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E66"/>
    <w:pPr>
      <w:spacing w:after="80" w:line="240" w:lineRule="auto"/>
    </w:pPr>
    <w:rPr>
      <w:sz w:val="24"/>
    </w:rPr>
  </w:style>
  <w:style w:type="paragraph" w:styleId="Heading1">
    <w:name w:val="heading 1"/>
    <w:basedOn w:val="Normal"/>
    <w:next w:val="Normal"/>
    <w:link w:val="Heading1Char"/>
    <w:autoRedefine/>
    <w:uiPriority w:val="9"/>
    <w:qFormat/>
    <w:rsid w:val="004C028E"/>
    <w:pPr>
      <w:keepNext/>
      <w:keepLines/>
      <w:spacing w:after="0"/>
      <w:ind w:left="709"/>
      <w:outlineLvl w:val="0"/>
    </w:pPr>
    <w:rPr>
      <w:rFonts w:eastAsiaTheme="majorEastAsia" w:cstheme="majorBidi"/>
      <w:color w:val="FF8200"/>
      <w:sz w:val="32"/>
      <w:szCs w:val="32"/>
      <w:lang w:val="en-AU" w:eastAsia="en-US"/>
      <w14:shadow w14:blurRad="50800" w14:dist="50800" w14:dir="5400000" w14:sx="0" w14:sy="0" w14:kx="0" w14:ky="0" w14:algn="ctr">
        <w14:schemeClr w14:val="accent6">
          <w14:lumMod w14:val="60000"/>
          <w14:lumOff w14:val="40000"/>
        </w14:schemeClr>
      </w14:shadow>
    </w:rPr>
  </w:style>
  <w:style w:type="paragraph" w:styleId="Heading2">
    <w:name w:val="heading 2"/>
    <w:basedOn w:val="Normal"/>
    <w:next w:val="Normal"/>
    <w:link w:val="Heading2Char"/>
    <w:autoRedefine/>
    <w:uiPriority w:val="9"/>
    <w:unhideWhenUsed/>
    <w:qFormat/>
    <w:rsid w:val="005F482F"/>
    <w:pPr>
      <w:keepNext/>
      <w:keepLines/>
      <w:spacing w:after="0"/>
      <w:outlineLvl w:val="1"/>
    </w:pPr>
    <w:rPr>
      <w:rFonts w:eastAsiaTheme="majorEastAsia" w:cstheme="majorBidi"/>
      <w:color w:val="FF8200"/>
      <w:sz w:val="28"/>
      <w:szCs w:val="28"/>
      <w:lang w:val="en-AU"/>
    </w:rPr>
  </w:style>
  <w:style w:type="paragraph" w:styleId="Heading3">
    <w:name w:val="heading 3"/>
    <w:basedOn w:val="Normal"/>
    <w:next w:val="Normal"/>
    <w:link w:val="Heading3Char"/>
    <w:uiPriority w:val="9"/>
    <w:unhideWhenUsed/>
    <w:qFormat/>
    <w:rsid w:val="00BF6E2F"/>
    <w:pPr>
      <w:keepNext/>
      <w:keepLines/>
      <w:spacing w:before="40" w:after="0"/>
      <w:outlineLvl w:val="2"/>
    </w:pPr>
    <w:rPr>
      <w:rFonts w:asciiTheme="majorHAnsi" w:eastAsiaTheme="majorEastAsia" w:hAnsiTheme="majorHAnsi" w:cstheme="majorBidi"/>
      <w:color w:val="00B050"/>
      <w:szCs w:val="24"/>
    </w:rPr>
  </w:style>
  <w:style w:type="paragraph" w:styleId="Heading4">
    <w:name w:val="heading 4"/>
    <w:basedOn w:val="Normal"/>
    <w:next w:val="Normal"/>
    <w:link w:val="Heading4Char"/>
    <w:uiPriority w:val="9"/>
    <w:semiHidden/>
    <w:unhideWhenUsed/>
    <w:qFormat/>
    <w:rsid w:val="0097772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4C028E"/>
    <w:rPr>
      <w:rFonts w:eastAsiaTheme="majorEastAsia" w:cstheme="majorBidi"/>
      <w:color w:val="FF8200"/>
      <w:sz w:val="32"/>
      <w:szCs w:val="32"/>
      <w:lang w:val="en-AU" w:eastAsia="en-US"/>
      <w14:shadow w14:blurRad="50800" w14:dist="50800" w14:dir="5400000" w14:sx="0" w14:sy="0" w14:kx="0" w14:ky="0" w14:algn="ctr">
        <w14:schemeClr w14:val="accent6">
          <w14:lumMod w14:val="60000"/>
          <w14:lumOff w14:val="40000"/>
        </w14:schemeClr>
      </w14:shadow>
    </w:rPr>
  </w:style>
  <w:style w:type="character" w:customStyle="1" w:styleId="Heading2Char">
    <w:name w:val="Heading 2 Char"/>
    <w:basedOn w:val="DefaultParagraphFont"/>
    <w:link w:val="Heading2"/>
    <w:uiPriority w:val="9"/>
    <w:rsid w:val="005F482F"/>
    <w:rPr>
      <w:rFonts w:eastAsiaTheme="majorEastAsia" w:cstheme="majorBidi"/>
      <w:color w:val="FF8200"/>
      <w:sz w:val="28"/>
      <w:szCs w:val="28"/>
      <w:lang w:val="en-AU"/>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customStyle="1" w:styleId="Heading3Char">
    <w:name w:val="Heading 3 Char"/>
    <w:basedOn w:val="DefaultParagraphFont"/>
    <w:link w:val="Heading3"/>
    <w:uiPriority w:val="9"/>
    <w:rsid w:val="00BF6E2F"/>
    <w:rPr>
      <w:rFonts w:asciiTheme="majorHAnsi" w:eastAsiaTheme="majorEastAsia" w:hAnsiTheme="majorHAnsi" w:cstheme="majorBidi"/>
      <w:color w:val="00B050"/>
      <w:sz w:val="24"/>
      <w:szCs w:val="24"/>
    </w:rPr>
  </w:style>
  <w:style w:type="table" w:customStyle="1" w:styleId="TableGrid1">
    <w:name w:val="Table Grid1"/>
    <w:basedOn w:val="TableNormal"/>
    <w:next w:val="TableGrid"/>
    <w:uiPriority w:val="59"/>
    <w:rsid w:val="00BF6E2F"/>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IndentRED">
    <w:name w:val="Z-Indent RED"/>
    <w:rsid w:val="00822B7C"/>
    <w:pPr>
      <w:numPr>
        <w:numId w:val="1"/>
      </w:numPr>
      <w:tabs>
        <w:tab w:val="left" w:pos="567"/>
      </w:tabs>
      <w:spacing w:before="60" w:after="60" w:line="240" w:lineRule="auto"/>
    </w:pPr>
    <w:rPr>
      <w:rFonts w:ascii="Arial" w:eastAsia="Times New Roman" w:hAnsi="Arial" w:cs="Times New Roman"/>
      <w:sz w:val="20"/>
      <w:szCs w:val="20"/>
      <w:lang w:eastAsia="en-US"/>
    </w:rPr>
  </w:style>
  <w:style w:type="character" w:customStyle="1" w:styleId="ui-provider">
    <w:name w:val="ui-provider"/>
    <w:basedOn w:val="DefaultParagraphFont"/>
    <w:rsid w:val="00822B7C"/>
  </w:style>
  <w:style w:type="paragraph" w:customStyle="1" w:styleId="Style1">
    <w:name w:val="Style1"/>
    <w:basedOn w:val="Heading1"/>
    <w:rsid w:val="00977722"/>
    <w:pPr>
      <w:numPr>
        <w:numId w:val="2"/>
      </w:numPr>
      <w:tabs>
        <w:tab w:val="num" w:pos="360"/>
      </w:tabs>
      <w:spacing w:before="240" w:line="259" w:lineRule="auto"/>
      <w:ind w:left="0" w:firstLine="0"/>
    </w:pPr>
    <w:rPr>
      <w:rFonts w:asciiTheme="majorHAnsi" w:hAnsiTheme="majorHAnsi"/>
      <w:b/>
      <w:color w:val="B82C00"/>
    </w:rPr>
  </w:style>
  <w:style w:type="paragraph" w:customStyle="1" w:styleId="Style2">
    <w:name w:val="Style2"/>
    <w:basedOn w:val="Heading2"/>
    <w:rsid w:val="00977722"/>
    <w:pPr>
      <w:numPr>
        <w:ilvl w:val="1"/>
        <w:numId w:val="2"/>
      </w:numPr>
      <w:tabs>
        <w:tab w:val="num" w:pos="360"/>
      </w:tabs>
      <w:spacing w:before="40" w:line="259" w:lineRule="auto"/>
      <w:ind w:left="0" w:firstLine="0"/>
    </w:pPr>
    <w:rPr>
      <w:rFonts w:asciiTheme="majorHAnsi" w:hAnsiTheme="majorHAnsi"/>
      <w:b/>
      <w:color w:val="B82C00"/>
      <w:sz w:val="26"/>
      <w:lang w:eastAsia="en-US"/>
    </w:rPr>
  </w:style>
  <w:style w:type="paragraph" w:customStyle="1" w:styleId="Style3">
    <w:name w:val="Style3"/>
    <w:basedOn w:val="Heading3"/>
    <w:link w:val="Style3Char"/>
    <w:rsid w:val="00977722"/>
    <w:pPr>
      <w:numPr>
        <w:ilvl w:val="2"/>
        <w:numId w:val="2"/>
      </w:numPr>
      <w:spacing w:line="259" w:lineRule="auto"/>
    </w:pPr>
    <w:rPr>
      <w:b/>
      <w:color w:val="B82C00"/>
      <w:lang w:eastAsia="en-US"/>
    </w:rPr>
  </w:style>
  <w:style w:type="character" w:customStyle="1" w:styleId="Style3Char">
    <w:name w:val="Style3 Char"/>
    <w:basedOn w:val="Heading3Char"/>
    <w:link w:val="Style3"/>
    <w:rsid w:val="00977722"/>
    <w:rPr>
      <w:rFonts w:asciiTheme="majorHAnsi" w:eastAsiaTheme="majorEastAsia" w:hAnsiTheme="majorHAnsi" w:cstheme="majorBidi"/>
      <w:b/>
      <w:color w:val="B82C00"/>
      <w:sz w:val="24"/>
      <w:szCs w:val="24"/>
      <w:lang w:eastAsia="en-US"/>
    </w:rPr>
  </w:style>
  <w:style w:type="paragraph" w:customStyle="1" w:styleId="Style4">
    <w:name w:val="Style4"/>
    <w:basedOn w:val="Heading4"/>
    <w:rsid w:val="00977722"/>
    <w:pPr>
      <w:numPr>
        <w:ilvl w:val="3"/>
        <w:numId w:val="2"/>
      </w:numPr>
      <w:tabs>
        <w:tab w:val="num" w:pos="360"/>
      </w:tabs>
      <w:spacing w:line="259" w:lineRule="auto"/>
      <w:ind w:left="0" w:firstLine="0"/>
    </w:pPr>
    <w:rPr>
      <w:b/>
      <w:color w:val="B23802"/>
      <w:sz w:val="22"/>
      <w:lang w:eastAsia="en-US"/>
    </w:rPr>
  </w:style>
  <w:style w:type="character" w:customStyle="1" w:styleId="Heading4Char">
    <w:name w:val="Heading 4 Char"/>
    <w:basedOn w:val="DefaultParagraphFont"/>
    <w:link w:val="Heading4"/>
    <w:uiPriority w:val="9"/>
    <w:semiHidden/>
    <w:rsid w:val="00977722"/>
    <w:rPr>
      <w:rFonts w:asciiTheme="majorHAnsi" w:eastAsiaTheme="majorEastAsia" w:hAnsiTheme="majorHAnsi" w:cstheme="majorBidi"/>
      <w:i/>
      <w:iCs/>
      <w:color w:val="2F5496" w:themeColor="accent1" w:themeShade="BF"/>
      <w:sz w:val="24"/>
    </w:rPr>
  </w:style>
  <w:style w:type="character" w:styleId="CommentReference">
    <w:name w:val="annotation reference"/>
    <w:basedOn w:val="DefaultParagraphFont"/>
    <w:uiPriority w:val="99"/>
    <w:semiHidden/>
    <w:unhideWhenUsed/>
    <w:rsid w:val="004B6D8D"/>
    <w:rPr>
      <w:sz w:val="16"/>
      <w:szCs w:val="16"/>
    </w:rPr>
  </w:style>
  <w:style w:type="paragraph" w:styleId="CommentText">
    <w:name w:val="annotation text"/>
    <w:basedOn w:val="Normal"/>
    <w:link w:val="CommentTextChar"/>
    <w:uiPriority w:val="99"/>
    <w:unhideWhenUsed/>
    <w:rsid w:val="004B6D8D"/>
    <w:rPr>
      <w:sz w:val="20"/>
      <w:szCs w:val="20"/>
    </w:rPr>
  </w:style>
  <w:style w:type="character" w:customStyle="1" w:styleId="CommentTextChar">
    <w:name w:val="Comment Text Char"/>
    <w:basedOn w:val="DefaultParagraphFont"/>
    <w:link w:val="CommentText"/>
    <w:uiPriority w:val="99"/>
    <w:rsid w:val="004B6D8D"/>
    <w:rPr>
      <w:sz w:val="20"/>
      <w:szCs w:val="20"/>
    </w:rPr>
  </w:style>
  <w:style w:type="paragraph" w:styleId="CommentSubject">
    <w:name w:val="annotation subject"/>
    <w:basedOn w:val="CommentText"/>
    <w:next w:val="CommentText"/>
    <w:link w:val="CommentSubjectChar"/>
    <w:uiPriority w:val="99"/>
    <w:semiHidden/>
    <w:unhideWhenUsed/>
    <w:rsid w:val="004B6D8D"/>
    <w:rPr>
      <w:b/>
      <w:bCs/>
    </w:rPr>
  </w:style>
  <w:style w:type="character" w:customStyle="1" w:styleId="CommentSubjectChar">
    <w:name w:val="Comment Subject Char"/>
    <w:basedOn w:val="CommentTextChar"/>
    <w:link w:val="CommentSubject"/>
    <w:uiPriority w:val="99"/>
    <w:semiHidden/>
    <w:rsid w:val="004B6D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6452">
      <w:bodyDiv w:val="1"/>
      <w:marLeft w:val="0"/>
      <w:marRight w:val="0"/>
      <w:marTop w:val="0"/>
      <w:marBottom w:val="0"/>
      <w:divBdr>
        <w:top w:val="none" w:sz="0" w:space="0" w:color="auto"/>
        <w:left w:val="none" w:sz="0" w:space="0" w:color="auto"/>
        <w:bottom w:val="none" w:sz="0" w:space="0" w:color="auto"/>
        <w:right w:val="none" w:sz="0" w:space="0" w:color="auto"/>
      </w:divBdr>
    </w:div>
    <w:div w:id="129330808">
      <w:bodyDiv w:val="1"/>
      <w:marLeft w:val="0"/>
      <w:marRight w:val="0"/>
      <w:marTop w:val="0"/>
      <w:marBottom w:val="0"/>
      <w:divBdr>
        <w:top w:val="none" w:sz="0" w:space="0" w:color="auto"/>
        <w:left w:val="none" w:sz="0" w:space="0" w:color="auto"/>
        <w:bottom w:val="none" w:sz="0" w:space="0" w:color="auto"/>
        <w:right w:val="none" w:sz="0" w:space="0" w:color="auto"/>
      </w:divBdr>
    </w:div>
    <w:div w:id="297415590">
      <w:bodyDiv w:val="1"/>
      <w:marLeft w:val="0"/>
      <w:marRight w:val="0"/>
      <w:marTop w:val="0"/>
      <w:marBottom w:val="0"/>
      <w:divBdr>
        <w:top w:val="none" w:sz="0" w:space="0" w:color="auto"/>
        <w:left w:val="none" w:sz="0" w:space="0" w:color="auto"/>
        <w:bottom w:val="none" w:sz="0" w:space="0" w:color="auto"/>
        <w:right w:val="none" w:sz="0" w:space="0" w:color="auto"/>
      </w:divBdr>
    </w:div>
    <w:div w:id="382408105">
      <w:bodyDiv w:val="1"/>
      <w:marLeft w:val="0"/>
      <w:marRight w:val="0"/>
      <w:marTop w:val="0"/>
      <w:marBottom w:val="0"/>
      <w:divBdr>
        <w:top w:val="none" w:sz="0" w:space="0" w:color="auto"/>
        <w:left w:val="none" w:sz="0" w:space="0" w:color="auto"/>
        <w:bottom w:val="none" w:sz="0" w:space="0" w:color="auto"/>
        <w:right w:val="none" w:sz="0" w:space="0" w:color="auto"/>
      </w:divBdr>
    </w:div>
    <w:div w:id="639923936">
      <w:bodyDiv w:val="1"/>
      <w:marLeft w:val="0"/>
      <w:marRight w:val="0"/>
      <w:marTop w:val="0"/>
      <w:marBottom w:val="0"/>
      <w:divBdr>
        <w:top w:val="none" w:sz="0" w:space="0" w:color="auto"/>
        <w:left w:val="none" w:sz="0" w:space="0" w:color="auto"/>
        <w:bottom w:val="none" w:sz="0" w:space="0" w:color="auto"/>
        <w:right w:val="none" w:sz="0" w:space="0" w:color="auto"/>
      </w:divBdr>
    </w:div>
    <w:div w:id="895582037">
      <w:bodyDiv w:val="1"/>
      <w:marLeft w:val="0"/>
      <w:marRight w:val="0"/>
      <w:marTop w:val="0"/>
      <w:marBottom w:val="0"/>
      <w:divBdr>
        <w:top w:val="none" w:sz="0" w:space="0" w:color="auto"/>
        <w:left w:val="none" w:sz="0" w:space="0" w:color="auto"/>
        <w:bottom w:val="none" w:sz="0" w:space="0" w:color="auto"/>
        <w:right w:val="none" w:sz="0" w:space="0" w:color="auto"/>
      </w:divBdr>
    </w:div>
    <w:div w:id="905458877">
      <w:bodyDiv w:val="1"/>
      <w:marLeft w:val="0"/>
      <w:marRight w:val="0"/>
      <w:marTop w:val="0"/>
      <w:marBottom w:val="0"/>
      <w:divBdr>
        <w:top w:val="none" w:sz="0" w:space="0" w:color="auto"/>
        <w:left w:val="none" w:sz="0" w:space="0" w:color="auto"/>
        <w:bottom w:val="none" w:sz="0" w:space="0" w:color="auto"/>
        <w:right w:val="none" w:sz="0" w:space="0" w:color="auto"/>
      </w:divBdr>
    </w:div>
    <w:div w:id="974607864">
      <w:bodyDiv w:val="1"/>
      <w:marLeft w:val="0"/>
      <w:marRight w:val="0"/>
      <w:marTop w:val="0"/>
      <w:marBottom w:val="0"/>
      <w:divBdr>
        <w:top w:val="none" w:sz="0" w:space="0" w:color="auto"/>
        <w:left w:val="none" w:sz="0" w:space="0" w:color="auto"/>
        <w:bottom w:val="none" w:sz="0" w:space="0" w:color="auto"/>
        <w:right w:val="none" w:sz="0" w:space="0" w:color="auto"/>
      </w:divBdr>
    </w:div>
    <w:div w:id="133484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811</Words>
  <Characters>4212</Characters>
  <Application>Microsoft Office Word</Application>
  <DocSecurity>0</DocSecurity>
  <Lines>89</Lines>
  <Paragraphs>41</Paragraphs>
  <ScaleCrop>false</ScaleCrop>
  <Company>Lenovo</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Gradon</dc:creator>
  <cp:keywords/>
  <dc:description/>
  <cp:lastModifiedBy>Samantha Leuthart-Tomlinson</cp:lastModifiedBy>
  <cp:revision>11</cp:revision>
  <cp:lastPrinted>2017-07-24T01:20:00Z</cp:lastPrinted>
  <dcterms:created xsi:type="dcterms:W3CDTF">2026-04-17T01:48:00Z</dcterms:created>
  <dcterms:modified xsi:type="dcterms:W3CDTF">2026-07-20T03:51:00Z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